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20" w:rsidRPr="00813B8D" w:rsidRDefault="00D52020" w:rsidP="00BA3DFE">
      <w:pPr>
        <w:spacing w:after="0"/>
        <w:rPr>
          <w:sz w:val="24"/>
          <w:szCs w:val="24"/>
        </w:rPr>
      </w:pPr>
      <w:bookmarkStart w:id="0" w:name="_GoBack"/>
      <w:bookmarkEnd w:id="0"/>
    </w:p>
    <w:tbl>
      <w:tblPr>
        <w:tblpPr w:leftFromText="187" w:rightFromText="187" w:horzAnchor="margin" w:tblpX="-186" w:tblpYSpec="top"/>
        <w:tblW w:w="10265" w:type="dxa"/>
        <w:tblLayout w:type="fixed"/>
        <w:tblCellMar>
          <w:left w:w="132" w:type="dxa"/>
          <w:right w:w="132" w:type="dxa"/>
        </w:tblCellMar>
        <w:tblLook w:val="04A0" w:firstRow="1" w:lastRow="0" w:firstColumn="1" w:lastColumn="0" w:noHBand="0" w:noVBand="1"/>
      </w:tblPr>
      <w:tblGrid>
        <w:gridCol w:w="2560"/>
        <w:gridCol w:w="2700"/>
        <w:gridCol w:w="2520"/>
        <w:gridCol w:w="2485"/>
      </w:tblGrid>
      <w:tr w:rsidR="002D6769" w:rsidTr="00AC3469">
        <w:trPr>
          <w:cantSplit/>
          <w:trHeight w:val="279"/>
        </w:trPr>
        <w:tc>
          <w:tcPr>
            <w:tcW w:w="5260" w:type="dxa"/>
            <w:gridSpan w:val="2"/>
            <w:vMerge w:val="restart"/>
            <w:tcBorders>
              <w:top w:val="single" w:sz="4" w:space="0" w:color="auto"/>
              <w:left w:val="single" w:sz="4" w:space="0" w:color="auto"/>
              <w:bottom w:val="single" w:sz="4" w:space="0" w:color="auto"/>
              <w:right w:val="single" w:sz="4" w:space="0" w:color="auto"/>
            </w:tcBorders>
          </w:tcPr>
          <w:p w:rsidR="00AB0CBF" w:rsidRPr="00513394" w:rsidRDefault="00AB0CBF" w:rsidP="00456973">
            <w:pPr>
              <w:pBdr>
                <w:top w:val="single" w:sz="6" w:space="0" w:color="FFFFFF"/>
                <w:left w:val="single" w:sz="6" w:space="0" w:color="FFFFFF"/>
                <w:bottom w:val="single" w:sz="6" w:space="0" w:color="FFFFFF"/>
                <w:right w:val="single" w:sz="6" w:space="0" w:color="FFFFFF"/>
              </w:pBdr>
              <w:spacing w:after="0" w:line="240" w:lineRule="auto"/>
              <w:rPr>
                <w:rFonts w:eastAsia="Times New Roman" w:cs="Times New Roman"/>
                <w:b/>
                <w:sz w:val="24"/>
                <w:szCs w:val="24"/>
              </w:rPr>
            </w:pPr>
          </w:p>
          <w:p w:rsidR="00AB0CBF" w:rsidRPr="00513394" w:rsidRDefault="00536586" w:rsidP="00AC3469">
            <w:pPr>
              <w:pBdr>
                <w:top w:val="single" w:sz="6" w:space="0" w:color="FFFFFF"/>
                <w:left w:val="single" w:sz="6" w:space="0" w:color="FFFFFF"/>
                <w:bottom w:val="single" w:sz="6" w:space="0" w:color="FFFFFF"/>
                <w:right w:val="single" w:sz="6" w:space="0" w:color="FFFFFF"/>
              </w:pBdr>
              <w:spacing w:after="0" w:line="240" w:lineRule="auto"/>
              <w:jc w:val="center"/>
              <w:rPr>
                <w:rFonts w:eastAsia="Times New Roman" w:cs="Times New Roman"/>
                <w:b/>
                <w:sz w:val="24"/>
                <w:szCs w:val="24"/>
              </w:rPr>
            </w:pPr>
            <w:r w:rsidRPr="00513394">
              <w:rPr>
                <w:rFonts w:eastAsia="Times New Roman" w:cs="Times New Roman"/>
                <w:b/>
                <w:noProof/>
                <w:sz w:val="24"/>
                <w:szCs w:val="24"/>
              </w:rPr>
              <w:drawing>
                <wp:inline distT="0" distB="0" distL="0" distR="0">
                  <wp:extent cx="1503045" cy="970280"/>
                  <wp:effectExtent l="0" t="0" r="1905" b="1270"/>
                  <wp:docPr id="3" name="Picture 3" descr="new e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ecrm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045" cy="970280"/>
                          </a:xfrm>
                          <a:prstGeom prst="rect">
                            <a:avLst/>
                          </a:prstGeom>
                          <a:noFill/>
                          <a:ln>
                            <a:noFill/>
                          </a:ln>
                        </pic:spPr>
                      </pic:pic>
                    </a:graphicData>
                  </a:graphic>
                </wp:inline>
              </w:drawing>
            </w:r>
          </w:p>
        </w:tc>
        <w:tc>
          <w:tcPr>
            <w:tcW w:w="5005" w:type="dxa"/>
            <w:gridSpan w:val="2"/>
            <w:tcBorders>
              <w:top w:val="single" w:sz="6" w:space="0" w:color="000000"/>
              <w:left w:val="single" w:sz="4" w:space="0" w:color="auto"/>
              <w:bottom w:val="single" w:sz="4" w:space="0" w:color="auto"/>
              <w:right w:val="single" w:sz="6" w:space="0" w:color="000000"/>
            </w:tcBorders>
            <w:hideMark/>
          </w:tcPr>
          <w:p w:rsidR="00AB0CBF" w:rsidRPr="00513394" w:rsidRDefault="00536586" w:rsidP="00AC3469">
            <w:pPr>
              <w:spacing w:after="0" w:line="240" w:lineRule="auto"/>
              <w:rPr>
                <w:rFonts w:eastAsia="Times New Roman" w:cs="Times New Roman"/>
                <w:b/>
                <w:sz w:val="24"/>
                <w:szCs w:val="24"/>
              </w:rPr>
            </w:pPr>
            <w:r w:rsidRPr="00513394">
              <w:rPr>
                <w:rFonts w:eastAsia="Times New Roman" w:cs="Times New Roman"/>
                <w:b/>
                <w:sz w:val="24"/>
                <w:szCs w:val="24"/>
              </w:rPr>
              <w:t>Department:</w:t>
            </w:r>
          </w:p>
          <w:p w:rsidR="00AB0CBF" w:rsidRPr="00513394" w:rsidRDefault="00536586" w:rsidP="00732F00">
            <w:pPr>
              <w:spacing w:after="0" w:line="240" w:lineRule="auto"/>
              <w:jc w:val="center"/>
              <w:rPr>
                <w:rFonts w:eastAsia="Times New Roman" w:cs="Times New Roman"/>
                <w:sz w:val="24"/>
                <w:szCs w:val="24"/>
              </w:rPr>
            </w:pPr>
            <w:r w:rsidRPr="00513394">
              <w:rPr>
                <w:rFonts w:eastAsia="Times New Roman" w:cs="Times New Roman"/>
                <w:sz w:val="24"/>
                <w:szCs w:val="24"/>
              </w:rPr>
              <w:fldChar w:fldCharType="begin"/>
            </w:r>
            <w:r w:rsidRPr="00513394">
              <w:rPr>
                <w:rFonts w:eastAsia="Times New Roman" w:cs="Times New Roman"/>
                <w:sz w:val="24"/>
                <w:szCs w:val="24"/>
              </w:rPr>
              <w:instrText xml:space="preserve"> DOCVARIABLE "Department(s)" \* MERGEFORMAT </w:instrText>
            </w:r>
            <w:r w:rsidRPr="00513394">
              <w:rPr>
                <w:rFonts w:eastAsia="Times New Roman" w:cs="Times New Roman"/>
                <w:sz w:val="24"/>
                <w:szCs w:val="24"/>
              </w:rPr>
              <w:fldChar w:fldCharType="separate"/>
            </w:r>
            <w:r w:rsidRPr="00513394">
              <w:rPr>
                <w:rFonts w:eastAsia="Times New Roman" w:cs="Times New Roman"/>
                <w:sz w:val="24"/>
                <w:szCs w:val="24"/>
              </w:rPr>
              <w:t>Patient Accounting</w:t>
            </w:r>
            <w:r w:rsidRPr="00513394">
              <w:rPr>
                <w:rFonts w:eastAsia="Times New Roman" w:cs="Times New Roman"/>
                <w:sz w:val="24"/>
                <w:szCs w:val="24"/>
              </w:rPr>
              <w:fldChar w:fldCharType="end"/>
            </w:r>
          </w:p>
        </w:tc>
      </w:tr>
      <w:tr w:rsidR="002D6769" w:rsidTr="00AC3469">
        <w:trPr>
          <w:cantSplit/>
          <w:trHeight w:val="278"/>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AB0CBF" w:rsidRPr="00513394" w:rsidRDefault="00AB0CBF" w:rsidP="00AC3469">
            <w:pPr>
              <w:spacing w:after="0" w:line="240" w:lineRule="auto"/>
              <w:rPr>
                <w:rFonts w:eastAsia="Times New Roman" w:cs="Times New Roman"/>
                <w:b/>
                <w:sz w:val="24"/>
                <w:szCs w:val="24"/>
              </w:rPr>
            </w:pPr>
          </w:p>
        </w:tc>
        <w:tc>
          <w:tcPr>
            <w:tcW w:w="5005" w:type="dxa"/>
            <w:gridSpan w:val="2"/>
            <w:tcBorders>
              <w:top w:val="single" w:sz="6" w:space="0" w:color="000000"/>
              <w:left w:val="single" w:sz="4" w:space="0" w:color="auto"/>
              <w:bottom w:val="single" w:sz="4" w:space="0" w:color="auto"/>
              <w:right w:val="single" w:sz="6" w:space="0" w:color="000000"/>
            </w:tcBorders>
          </w:tcPr>
          <w:p w:rsidR="00AB0CBF" w:rsidRPr="00513394" w:rsidRDefault="00536586" w:rsidP="00AC3469">
            <w:pPr>
              <w:spacing w:after="0" w:line="240" w:lineRule="auto"/>
              <w:rPr>
                <w:rFonts w:eastAsia="Times New Roman" w:cs="Times New Roman"/>
                <w:b/>
                <w:sz w:val="24"/>
                <w:szCs w:val="24"/>
              </w:rPr>
            </w:pPr>
            <w:r w:rsidRPr="00513394">
              <w:rPr>
                <w:rFonts w:eastAsia="Times New Roman" w:cs="Times New Roman"/>
                <w:b/>
                <w:sz w:val="24"/>
                <w:szCs w:val="24"/>
              </w:rPr>
              <w:t>Document Owner/Author:</w:t>
            </w:r>
          </w:p>
          <w:p w:rsidR="00AB0CBF" w:rsidRPr="00513394" w:rsidRDefault="00536586" w:rsidP="00732F00">
            <w:pPr>
              <w:spacing w:after="0" w:line="240" w:lineRule="auto"/>
              <w:jc w:val="center"/>
              <w:rPr>
                <w:rFonts w:eastAsia="Times New Roman" w:cs="Times New Roman"/>
                <w:sz w:val="24"/>
                <w:szCs w:val="24"/>
              </w:rPr>
            </w:pPr>
            <w:r w:rsidRPr="00513394">
              <w:rPr>
                <w:rFonts w:eastAsia="Times New Roman" w:cs="Times New Roman"/>
                <w:sz w:val="24"/>
                <w:szCs w:val="24"/>
              </w:rPr>
              <w:fldChar w:fldCharType="begin"/>
            </w:r>
            <w:r w:rsidRPr="00513394">
              <w:rPr>
                <w:rFonts w:eastAsia="Times New Roman" w:cs="Times New Roman"/>
                <w:sz w:val="24"/>
                <w:szCs w:val="24"/>
              </w:rPr>
              <w:instrText xml:space="preserve"> DOCVARIABLE "PO Job Title" \* MERGEFORMAT </w:instrText>
            </w:r>
            <w:r w:rsidRPr="00513394">
              <w:rPr>
                <w:rFonts w:eastAsia="Times New Roman" w:cs="Times New Roman"/>
                <w:sz w:val="24"/>
                <w:szCs w:val="24"/>
              </w:rPr>
              <w:fldChar w:fldCharType="separate"/>
            </w:r>
            <w:r w:rsidRPr="00513394">
              <w:rPr>
                <w:rFonts w:eastAsia="Times New Roman" w:cs="Times New Roman"/>
                <w:sz w:val="24"/>
                <w:szCs w:val="24"/>
              </w:rPr>
              <w:t>Patient Accounting Director</w:t>
            </w:r>
            <w:r w:rsidRPr="00513394">
              <w:rPr>
                <w:rFonts w:eastAsia="Times New Roman" w:cs="Times New Roman"/>
                <w:sz w:val="24"/>
                <w:szCs w:val="24"/>
              </w:rPr>
              <w:fldChar w:fldCharType="end"/>
            </w:r>
          </w:p>
        </w:tc>
      </w:tr>
      <w:tr w:rsidR="002D6769" w:rsidTr="00B5502F">
        <w:trPr>
          <w:cantSplit/>
          <w:trHeight w:val="503"/>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AB0CBF" w:rsidRPr="00513394" w:rsidRDefault="00AB0CBF" w:rsidP="00AC3469">
            <w:pPr>
              <w:spacing w:after="0" w:line="240" w:lineRule="auto"/>
              <w:rPr>
                <w:rFonts w:eastAsia="Times New Roman" w:cs="Times New Roman"/>
                <w:b/>
                <w:sz w:val="24"/>
                <w:szCs w:val="24"/>
              </w:rPr>
            </w:pPr>
          </w:p>
        </w:tc>
        <w:tc>
          <w:tcPr>
            <w:tcW w:w="2520" w:type="dxa"/>
            <w:tcBorders>
              <w:top w:val="single" w:sz="4" w:space="0" w:color="auto"/>
              <w:left w:val="single" w:sz="4" w:space="0" w:color="auto"/>
              <w:bottom w:val="single" w:sz="6" w:space="0" w:color="000000"/>
              <w:right w:val="single" w:sz="4" w:space="0" w:color="auto"/>
            </w:tcBorders>
            <w:hideMark/>
          </w:tcPr>
          <w:p w:rsidR="00AB0CBF" w:rsidRPr="00513394" w:rsidRDefault="00536586" w:rsidP="00AC3469">
            <w:pPr>
              <w:spacing w:after="0" w:line="240" w:lineRule="auto"/>
              <w:rPr>
                <w:rFonts w:eastAsia="Times New Roman" w:cs="Times New Roman"/>
                <w:b/>
                <w:sz w:val="24"/>
                <w:szCs w:val="24"/>
              </w:rPr>
            </w:pPr>
            <w:r w:rsidRPr="00513394">
              <w:rPr>
                <w:rFonts w:eastAsia="Times New Roman" w:cs="Times New Roman"/>
                <w:b/>
                <w:sz w:val="24"/>
                <w:szCs w:val="24"/>
              </w:rPr>
              <w:t>Category:</w:t>
            </w:r>
          </w:p>
          <w:p w:rsidR="00AB0CBF" w:rsidRPr="00513394" w:rsidRDefault="00536586" w:rsidP="00AC3469">
            <w:pPr>
              <w:spacing w:after="0" w:line="240" w:lineRule="auto"/>
              <w:jc w:val="center"/>
              <w:rPr>
                <w:rFonts w:eastAsia="Times New Roman" w:cs="Times New Roman"/>
                <w:sz w:val="24"/>
                <w:szCs w:val="24"/>
              </w:rPr>
            </w:pPr>
            <w:r>
              <w:rPr>
                <w:rFonts w:eastAsia="Times New Roman" w:cs="Times New Roman"/>
                <w:sz w:val="24"/>
                <w:szCs w:val="24"/>
              </w:rPr>
              <w:t xml:space="preserve">Departmental </w:t>
            </w:r>
          </w:p>
        </w:tc>
        <w:tc>
          <w:tcPr>
            <w:tcW w:w="2485" w:type="dxa"/>
            <w:tcBorders>
              <w:top w:val="single" w:sz="4" w:space="0" w:color="auto"/>
              <w:left w:val="single" w:sz="4" w:space="0" w:color="auto"/>
              <w:bottom w:val="single" w:sz="6" w:space="0" w:color="000000"/>
              <w:right w:val="single" w:sz="4" w:space="0" w:color="auto"/>
            </w:tcBorders>
            <w:hideMark/>
          </w:tcPr>
          <w:p w:rsidR="00AB0CBF" w:rsidRPr="00513394" w:rsidRDefault="00536586" w:rsidP="00AC3469">
            <w:pPr>
              <w:spacing w:after="0" w:line="240" w:lineRule="auto"/>
              <w:rPr>
                <w:rFonts w:eastAsia="Times New Roman" w:cs="Times New Roman"/>
                <w:b/>
                <w:sz w:val="24"/>
                <w:szCs w:val="24"/>
              </w:rPr>
            </w:pPr>
            <w:r w:rsidRPr="00513394">
              <w:rPr>
                <w:rFonts w:eastAsia="Times New Roman" w:cs="Times New Roman"/>
                <w:b/>
                <w:sz w:val="24"/>
                <w:szCs w:val="24"/>
              </w:rPr>
              <w:t>Approval Type:</w:t>
            </w:r>
          </w:p>
          <w:p w:rsidR="00AB0CBF" w:rsidRPr="00513394" w:rsidRDefault="00536586" w:rsidP="00AC3469">
            <w:pPr>
              <w:spacing w:after="0" w:line="240" w:lineRule="auto"/>
              <w:jc w:val="center"/>
              <w:rPr>
                <w:rFonts w:eastAsia="Times New Roman" w:cs="Times New Roman"/>
                <w:sz w:val="24"/>
                <w:szCs w:val="24"/>
              </w:rPr>
            </w:pPr>
            <w:r w:rsidRPr="00513394">
              <w:rPr>
                <w:rFonts w:eastAsia="Times New Roman" w:cs="Times New Roman"/>
                <w:sz w:val="24"/>
                <w:szCs w:val="24"/>
              </w:rPr>
              <w:t>Triennial</w:t>
            </w:r>
          </w:p>
        </w:tc>
      </w:tr>
      <w:tr w:rsidR="002D6769" w:rsidTr="00B5502F">
        <w:trPr>
          <w:cantSplit/>
          <w:trHeight w:val="507"/>
        </w:trPr>
        <w:tc>
          <w:tcPr>
            <w:tcW w:w="2560" w:type="dxa"/>
            <w:tcBorders>
              <w:top w:val="single" w:sz="4" w:space="0" w:color="auto"/>
              <w:left w:val="single" w:sz="4" w:space="0" w:color="auto"/>
              <w:bottom w:val="single" w:sz="4" w:space="0" w:color="auto"/>
              <w:right w:val="single" w:sz="4" w:space="0" w:color="auto"/>
            </w:tcBorders>
            <w:hideMark/>
          </w:tcPr>
          <w:p w:rsidR="00AB0CBF" w:rsidRPr="00513394" w:rsidRDefault="00536586" w:rsidP="00AC3469">
            <w:pPr>
              <w:spacing w:after="58" w:line="240" w:lineRule="auto"/>
              <w:rPr>
                <w:rFonts w:eastAsia="Times New Roman" w:cs="Times New Roman"/>
                <w:b/>
                <w:bCs/>
                <w:sz w:val="24"/>
                <w:szCs w:val="24"/>
              </w:rPr>
            </w:pPr>
            <w:r w:rsidRPr="00513394">
              <w:rPr>
                <w:rFonts w:eastAsia="Times New Roman" w:cs="Times New Roman"/>
                <w:b/>
                <w:bCs/>
                <w:sz w:val="24"/>
                <w:szCs w:val="24"/>
              </w:rPr>
              <w:t>Date Create</w:t>
            </w:r>
            <w:r>
              <w:rPr>
                <w:rFonts w:eastAsia="Times New Roman" w:cs="Times New Roman"/>
                <w:b/>
                <w:bCs/>
                <w:sz w:val="24"/>
                <w:szCs w:val="24"/>
              </w:rPr>
              <w:t>d:</w:t>
            </w:r>
          </w:p>
          <w:p w:rsidR="00AB0CBF" w:rsidRPr="00513394" w:rsidRDefault="00536586" w:rsidP="00EF3410">
            <w:pPr>
              <w:spacing w:after="58" w:line="240" w:lineRule="auto"/>
              <w:jc w:val="center"/>
              <w:rPr>
                <w:rFonts w:eastAsia="Times New Roman" w:cs="Times New Roman"/>
                <w:bCs/>
                <w:sz w:val="24"/>
                <w:szCs w:val="24"/>
              </w:rPr>
            </w:pPr>
            <w:r>
              <w:rPr>
                <w:rFonts w:eastAsia="Times New Roman" w:cs="Times New Roman"/>
                <w:bCs/>
                <w:sz w:val="24"/>
                <w:szCs w:val="24"/>
              </w:rPr>
              <w:t>07/23/2023</w:t>
            </w:r>
          </w:p>
        </w:tc>
        <w:tc>
          <w:tcPr>
            <w:tcW w:w="2700" w:type="dxa"/>
            <w:tcBorders>
              <w:top w:val="single" w:sz="4" w:space="0" w:color="auto"/>
              <w:left w:val="single" w:sz="4" w:space="0" w:color="auto"/>
              <w:bottom w:val="single" w:sz="4" w:space="0" w:color="auto"/>
              <w:right w:val="single" w:sz="4" w:space="0" w:color="auto"/>
            </w:tcBorders>
            <w:hideMark/>
          </w:tcPr>
          <w:p w:rsidR="00AB0CBF" w:rsidRPr="00513394" w:rsidRDefault="00536586" w:rsidP="00AC3469">
            <w:pPr>
              <w:spacing w:after="0" w:line="240" w:lineRule="auto"/>
              <w:rPr>
                <w:rFonts w:eastAsia="Times New Roman" w:cs="Times New Roman"/>
                <w:b/>
                <w:bCs/>
                <w:sz w:val="24"/>
                <w:szCs w:val="24"/>
              </w:rPr>
            </w:pPr>
            <w:r w:rsidRPr="00513394">
              <w:rPr>
                <w:rFonts w:eastAsia="Times New Roman" w:cs="Times New Roman"/>
                <w:b/>
                <w:bCs/>
                <w:sz w:val="24"/>
                <w:szCs w:val="24"/>
              </w:rPr>
              <w:t>Date Board Approved:</w:t>
            </w:r>
          </w:p>
          <w:p w:rsidR="00AB0CBF" w:rsidRPr="00513394" w:rsidRDefault="00536586" w:rsidP="00EF3410">
            <w:pPr>
              <w:spacing w:after="0" w:line="240" w:lineRule="auto"/>
              <w:jc w:val="center"/>
              <w:rPr>
                <w:rFonts w:eastAsia="Times New Roman" w:cs="Times New Roman"/>
                <w:bCs/>
                <w:sz w:val="24"/>
                <w:szCs w:val="24"/>
              </w:rPr>
            </w:pPr>
            <w:r>
              <w:rPr>
                <w:sz w:val="24"/>
                <w:szCs w:val="24"/>
              </w:rPr>
              <w:t>07/23/2023</w:t>
            </w:r>
          </w:p>
        </w:tc>
        <w:tc>
          <w:tcPr>
            <w:tcW w:w="2520" w:type="dxa"/>
            <w:tcBorders>
              <w:top w:val="single" w:sz="4" w:space="0" w:color="auto"/>
              <w:left w:val="single" w:sz="4" w:space="0" w:color="auto"/>
              <w:bottom w:val="single" w:sz="4" w:space="0" w:color="auto"/>
              <w:right w:val="single" w:sz="4" w:space="0" w:color="auto"/>
            </w:tcBorders>
            <w:hideMark/>
          </w:tcPr>
          <w:p w:rsidR="00AB0CBF" w:rsidRPr="00513394" w:rsidRDefault="00536586" w:rsidP="00AC3469">
            <w:pPr>
              <w:spacing w:after="0" w:line="240" w:lineRule="auto"/>
              <w:rPr>
                <w:rFonts w:eastAsia="Times New Roman" w:cs="Times New Roman"/>
                <w:b/>
                <w:bCs/>
                <w:sz w:val="24"/>
                <w:szCs w:val="24"/>
              </w:rPr>
            </w:pPr>
            <w:r w:rsidRPr="00513394">
              <w:rPr>
                <w:rFonts w:eastAsia="Times New Roman" w:cs="Times New Roman"/>
                <w:b/>
                <w:bCs/>
                <w:sz w:val="24"/>
                <w:szCs w:val="24"/>
              </w:rPr>
              <w:t>Date Last Review:</w:t>
            </w:r>
          </w:p>
          <w:p w:rsidR="00AB0CBF" w:rsidRPr="00513394" w:rsidRDefault="00536586" w:rsidP="00AC3469">
            <w:pPr>
              <w:spacing w:after="0" w:line="240" w:lineRule="auto"/>
              <w:jc w:val="center"/>
              <w:rPr>
                <w:rFonts w:eastAsia="Times New Roman" w:cs="Times New Roman"/>
                <w:sz w:val="24"/>
                <w:szCs w:val="24"/>
              </w:rPr>
            </w:pPr>
            <w:r>
              <w:rPr>
                <w:rFonts w:eastAsia="Times New Roman" w:cs="Times New Roman"/>
                <w:sz w:val="24"/>
                <w:szCs w:val="24"/>
              </w:rPr>
              <w:t>07/28/2023</w:t>
            </w:r>
          </w:p>
        </w:tc>
        <w:tc>
          <w:tcPr>
            <w:tcW w:w="2485" w:type="dxa"/>
            <w:tcBorders>
              <w:top w:val="single" w:sz="4" w:space="0" w:color="auto"/>
              <w:left w:val="single" w:sz="4" w:space="0" w:color="auto"/>
              <w:bottom w:val="single" w:sz="4" w:space="0" w:color="auto"/>
              <w:right w:val="single" w:sz="4" w:space="0" w:color="auto"/>
            </w:tcBorders>
            <w:hideMark/>
          </w:tcPr>
          <w:p w:rsidR="00AB0CBF" w:rsidRPr="00513394" w:rsidRDefault="00536586" w:rsidP="00AC3469">
            <w:pPr>
              <w:spacing w:after="0" w:line="240" w:lineRule="auto"/>
              <w:rPr>
                <w:rFonts w:eastAsia="Times New Roman" w:cs="Times New Roman"/>
                <w:b/>
                <w:sz w:val="24"/>
                <w:szCs w:val="24"/>
              </w:rPr>
            </w:pPr>
            <w:r w:rsidRPr="00513394">
              <w:rPr>
                <w:rFonts w:eastAsia="Times New Roman" w:cs="Times New Roman"/>
                <w:b/>
                <w:sz w:val="24"/>
                <w:szCs w:val="24"/>
              </w:rPr>
              <w:t>Date of Next Review:</w:t>
            </w:r>
          </w:p>
          <w:p w:rsidR="00AB0CBF" w:rsidRPr="00513394" w:rsidRDefault="00536586" w:rsidP="00AC3469">
            <w:pPr>
              <w:spacing w:after="0" w:line="240" w:lineRule="auto"/>
              <w:jc w:val="center"/>
              <w:rPr>
                <w:rFonts w:eastAsia="Times New Roman" w:cs="Times New Roman"/>
                <w:sz w:val="24"/>
                <w:szCs w:val="24"/>
              </w:rPr>
            </w:pPr>
            <w:r>
              <w:rPr>
                <w:rFonts w:eastAsia="Times New Roman" w:cs="Times New Roman"/>
                <w:sz w:val="24"/>
                <w:szCs w:val="24"/>
              </w:rPr>
              <w:t>07/28/2023</w:t>
            </w:r>
          </w:p>
        </w:tc>
      </w:tr>
      <w:tr w:rsidR="002D6769" w:rsidTr="00B5502F">
        <w:trPr>
          <w:cantSplit/>
          <w:trHeight w:val="70"/>
        </w:trPr>
        <w:tc>
          <w:tcPr>
            <w:tcW w:w="10265" w:type="dxa"/>
            <w:gridSpan w:val="4"/>
            <w:tcBorders>
              <w:top w:val="single" w:sz="4" w:space="0" w:color="auto"/>
              <w:left w:val="single" w:sz="4" w:space="0" w:color="auto"/>
              <w:bottom w:val="single" w:sz="4" w:space="0" w:color="auto"/>
              <w:right w:val="single" w:sz="4" w:space="0" w:color="auto"/>
            </w:tcBorders>
            <w:hideMark/>
          </w:tcPr>
          <w:p w:rsidR="00AB0CBF" w:rsidRPr="00513394" w:rsidRDefault="00536586" w:rsidP="00AC3469">
            <w:pPr>
              <w:spacing w:after="0" w:line="240" w:lineRule="auto"/>
              <w:rPr>
                <w:rFonts w:eastAsia="Times New Roman" w:cs="Times New Roman"/>
                <w:b/>
                <w:sz w:val="24"/>
                <w:szCs w:val="24"/>
              </w:rPr>
            </w:pPr>
            <w:r w:rsidRPr="00513394">
              <w:rPr>
                <w:rFonts w:eastAsia="Times New Roman" w:cs="Times New Roman"/>
                <w:b/>
                <w:sz w:val="24"/>
                <w:szCs w:val="24"/>
              </w:rPr>
              <w:t>Policy Name:</w:t>
            </w:r>
          </w:p>
          <w:p w:rsidR="00AB0CBF" w:rsidRPr="00BA3DFE" w:rsidRDefault="00536586" w:rsidP="00AC3469">
            <w:pPr>
              <w:spacing w:after="0" w:line="240" w:lineRule="auto"/>
              <w:rPr>
                <w:rFonts w:eastAsia="Times New Roman" w:cstheme="minorHAnsi"/>
                <w:sz w:val="24"/>
                <w:szCs w:val="24"/>
              </w:rPr>
            </w:pPr>
            <w:r w:rsidRPr="00BA3DFE">
              <w:rPr>
                <w:rFonts w:cstheme="minorHAnsi"/>
                <w:sz w:val="24"/>
                <w:szCs w:val="24"/>
              </w:rPr>
              <w:t>Financial Assistance Policy (Discount Payment Policy and Charity Care Policy)</w:t>
            </w:r>
          </w:p>
        </w:tc>
      </w:tr>
    </w:tbl>
    <w:p w:rsidR="002A4472" w:rsidRPr="0092492A" w:rsidRDefault="00536586" w:rsidP="0092492A">
      <w:pPr>
        <w:spacing w:after="0" w:line="240" w:lineRule="auto"/>
        <w:jc w:val="both"/>
        <w:rPr>
          <w:rFonts w:cstheme="minorHAnsi"/>
          <w:b/>
          <w:sz w:val="28"/>
          <w:szCs w:val="28"/>
        </w:rPr>
      </w:pPr>
      <w:r w:rsidRPr="0092492A">
        <w:rPr>
          <w:rFonts w:cstheme="minorHAnsi"/>
          <w:b/>
          <w:sz w:val="28"/>
          <w:szCs w:val="28"/>
        </w:rPr>
        <w:t>Purpose</w:t>
      </w: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This Financial Assistance Policy (“Policy”) defines</w:t>
      </w:r>
      <w:r w:rsidRPr="0092492A">
        <w:rPr>
          <w:rFonts w:cstheme="minorHAnsi"/>
          <w:sz w:val="24"/>
          <w:szCs w:val="24"/>
        </w:rPr>
        <w:t xml:space="preserve"> the eligibility criteria for financial assistance at El Centro Regional Medical Center (“ECRMC”) and provides the operational guidelines for the ECRMC Financial Assistance Program. This Financial Assistance Policy includes ECRMC’s discount payment policy,</w:t>
      </w:r>
      <w:r w:rsidRPr="0092492A">
        <w:rPr>
          <w:rFonts w:cstheme="minorHAnsi"/>
          <w:sz w:val="24"/>
          <w:szCs w:val="24"/>
        </w:rPr>
        <w:t xml:space="preserve"> charity care policy, eligibility procedures for those policies, and review process.</w:t>
      </w:r>
    </w:p>
    <w:p w:rsidR="00BA3DFE" w:rsidRPr="0092492A" w:rsidRDefault="00BA3DFE" w:rsidP="0092492A">
      <w:pPr>
        <w:pStyle w:val="Heading1"/>
        <w:numPr>
          <w:ilvl w:val="0"/>
          <w:numId w:val="0"/>
        </w:numPr>
        <w:tabs>
          <w:tab w:val="left" w:pos="180"/>
          <w:tab w:val="left" w:pos="841"/>
        </w:tabs>
        <w:contextualSpacing/>
        <w:jc w:val="both"/>
        <w:rPr>
          <w:rFonts w:asciiTheme="minorHAnsi" w:hAnsiTheme="minorHAnsi" w:cstheme="minorHAnsi"/>
          <w:sz w:val="24"/>
          <w:szCs w:val="24"/>
        </w:rPr>
      </w:pPr>
    </w:p>
    <w:p w:rsidR="00F5483E" w:rsidRPr="0092492A" w:rsidRDefault="00536586" w:rsidP="0092492A">
      <w:pPr>
        <w:pStyle w:val="NormalWeb"/>
        <w:spacing w:before="0" w:beforeAutospacing="0" w:after="0" w:afterAutospacing="0"/>
        <w:jc w:val="both"/>
        <w:rPr>
          <w:rFonts w:asciiTheme="minorHAnsi" w:hAnsiTheme="minorHAnsi" w:cstheme="minorHAnsi"/>
          <w:b/>
          <w:color w:val="000000"/>
          <w:sz w:val="28"/>
          <w:szCs w:val="28"/>
        </w:rPr>
      </w:pPr>
      <w:r w:rsidRPr="0092492A">
        <w:rPr>
          <w:rFonts w:asciiTheme="minorHAnsi" w:hAnsiTheme="minorHAnsi" w:cstheme="minorHAnsi"/>
          <w:b/>
          <w:color w:val="000000"/>
          <w:sz w:val="28"/>
          <w:szCs w:val="28"/>
        </w:rPr>
        <w:t>Scope</w:t>
      </w:r>
    </w:p>
    <w:p w:rsidR="00BA3DFE" w:rsidRPr="0092492A" w:rsidRDefault="00536586" w:rsidP="0092492A">
      <w:pPr>
        <w:pStyle w:val="NoSpacing"/>
        <w:jc w:val="both"/>
        <w:rPr>
          <w:rFonts w:cstheme="minorHAnsi"/>
          <w:sz w:val="24"/>
          <w:szCs w:val="24"/>
        </w:rPr>
      </w:pPr>
      <w:r w:rsidRPr="0092492A">
        <w:rPr>
          <w:rFonts w:cstheme="minorHAnsi"/>
          <w:sz w:val="24"/>
          <w:szCs w:val="24"/>
        </w:rPr>
        <w:t>Financial assistance pursuant to this Policy is only available for services provided under ECRMC’s general acute care hospital license.</w:t>
      </w:r>
    </w:p>
    <w:p w:rsidR="00BA3DFE" w:rsidRPr="0092492A" w:rsidRDefault="00BA3DFE" w:rsidP="0092492A">
      <w:pPr>
        <w:pStyle w:val="NoSpacing"/>
        <w:jc w:val="both"/>
        <w:rPr>
          <w:rFonts w:cstheme="minorHAnsi"/>
          <w:sz w:val="24"/>
          <w:szCs w:val="24"/>
        </w:rPr>
      </w:pPr>
    </w:p>
    <w:p w:rsidR="00BA3DFE" w:rsidRPr="0092492A" w:rsidRDefault="00536586" w:rsidP="0092492A">
      <w:pPr>
        <w:pStyle w:val="NoSpacing"/>
        <w:jc w:val="both"/>
        <w:rPr>
          <w:rFonts w:cstheme="minorHAnsi"/>
          <w:sz w:val="24"/>
          <w:szCs w:val="24"/>
        </w:rPr>
      </w:pPr>
      <w:r w:rsidRPr="0092492A">
        <w:rPr>
          <w:rFonts w:cstheme="minorHAnsi"/>
          <w:sz w:val="24"/>
          <w:szCs w:val="24"/>
        </w:rPr>
        <w:t>This includes:</w:t>
      </w:r>
    </w:p>
    <w:p w:rsidR="00BA3DFE" w:rsidRPr="0092492A" w:rsidRDefault="00536586" w:rsidP="0092492A">
      <w:pPr>
        <w:pStyle w:val="NoSpacing"/>
        <w:numPr>
          <w:ilvl w:val="0"/>
          <w:numId w:val="18"/>
        </w:numPr>
        <w:jc w:val="both"/>
        <w:rPr>
          <w:rFonts w:cstheme="minorHAnsi"/>
          <w:sz w:val="24"/>
          <w:szCs w:val="24"/>
        </w:rPr>
      </w:pPr>
      <w:r w:rsidRPr="0092492A">
        <w:rPr>
          <w:rFonts w:cstheme="minorHAnsi"/>
          <w:sz w:val="24"/>
          <w:szCs w:val="24"/>
        </w:rPr>
        <w:t xml:space="preserve">Emergency </w:t>
      </w:r>
      <w:r w:rsidRPr="0092492A">
        <w:rPr>
          <w:rFonts w:cstheme="minorHAnsi"/>
          <w:sz w:val="24"/>
          <w:szCs w:val="24"/>
        </w:rPr>
        <w:t>medical services provided in an emergency room setting;</w:t>
      </w:r>
    </w:p>
    <w:p w:rsidR="00BA3DFE" w:rsidRPr="0092492A" w:rsidRDefault="00536586" w:rsidP="0092492A">
      <w:pPr>
        <w:pStyle w:val="ListParagraph"/>
        <w:widowControl w:val="0"/>
        <w:numPr>
          <w:ilvl w:val="0"/>
          <w:numId w:val="18"/>
        </w:numPr>
        <w:autoSpaceDE w:val="0"/>
        <w:autoSpaceDN w:val="0"/>
        <w:spacing w:after="0" w:line="240" w:lineRule="auto"/>
        <w:contextualSpacing w:val="0"/>
        <w:jc w:val="both"/>
        <w:rPr>
          <w:rFonts w:cstheme="minorHAnsi"/>
          <w:sz w:val="24"/>
          <w:szCs w:val="24"/>
        </w:rPr>
      </w:pPr>
      <w:r w:rsidRPr="0092492A">
        <w:rPr>
          <w:rFonts w:cstheme="minorHAnsi"/>
          <w:sz w:val="24"/>
          <w:szCs w:val="24"/>
        </w:rPr>
        <w:t>Services for a condition which, in the opinion of the treating physician or other health care professional, would lead to an adverse change in the health status of an individual if not treated promptl</w:t>
      </w:r>
      <w:r w:rsidRPr="0092492A">
        <w:rPr>
          <w:rFonts w:cstheme="minorHAnsi"/>
          <w:sz w:val="24"/>
          <w:szCs w:val="24"/>
        </w:rPr>
        <w:t>y; and</w:t>
      </w:r>
    </w:p>
    <w:p w:rsidR="00BA3DFE" w:rsidRPr="0092492A" w:rsidRDefault="00536586" w:rsidP="0092492A">
      <w:pPr>
        <w:pStyle w:val="NoSpacing"/>
        <w:numPr>
          <w:ilvl w:val="0"/>
          <w:numId w:val="18"/>
        </w:numPr>
        <w:jc w:val="both"/>
        <w:rPr>
          <w:rFonts w:cstheme="minorHAnsi"/>
          <w:sz w:val="24"/>
          <w:szCs w:val="24"/>
        </w:rPr>
      </w:pPr>
      <w:r w:rsidRPr="0092492A">
        <w:rPr>
          <w:rFonts w:cstheme="minorHAnsi"/>
          <w:sz w:val="24"/>
          <w:szCs w:val="24"/>
        </w:rPr>
        <w:t>Non-elective services provided in response to life-threatening or health-threatening circumstances.</w:t>
      </w:r>
    </w:p>
    <w:p w:rsidR="00BA3DFE" w:rsidRPr="0092492A" w:rsidRDefault="00BA3DFE" w:rsidP="0092492A">
      <w:pPr>
        <w:pStyle w:val="NoSpacing"/>
        <w:jc w:val="both"/>
        <w:rPr>
          <w:rFonts w:cstheme="minorHAnsi"/>
          <w:sz w:val="24"/>
          <w:szCs w:val="24"/>
        </w:rPr>
      </w:pPr>
    </w:p>
    <w:p w:rsidR="00BA3DFE" w:rsidRPr="0092492A" w:rsidRDefault="00536586" w:rsidP="0092492A">
      <w:pPr>
        <w:pStyle w:val="NoSpacing"/>
        <w:jc w:val="both"/>
        <w:rPr>
          <w:rFonts w:cstheme="minorHAnsi"/>
          <w:sz w:val="24"/>
          <w:szCs w:val="24"/>
        </w:rPr>
      </w:pPr>
      <w:r w:rsidRPr="0092492A">
        <w:rPr>
          <w:rFonts w:cstheme="minorHAnsi"/>
          <w:sz w:val="24"/>
          <w:szCs w:val="24"/>
        </w:rPr>
        <w:t>The following services are excluded as ineligible for Financial Assistance under this Policy, except as required by law:</w:t>
      </w:r>
    </w:p>
    <w:p w:rsidR="00BA3DFE" w:rsidRPr="0092492A" w:rsidRDefault="00536586" w:rsidP="0092492A">
      <w:pPr>
        <w:pStyle w:val="NoSpacing"/>
        <w:numPr>
          <w:ilvl w:val="0"/>
          <w:numId w:val="19"/>
        </w:numPr>
        <w:jc w:val="both"/>
        <w:rPr>
          <w:rFonts w:cstheme="minorHAnsi"/>
          <w:sz w:val="24"/>
          <w:szCs w:val="24"/>
        </w:rPr>
      </w:pPr>
      <w:r w:rsidRPr="0092492A">
        <w:rPr>
          <w:rFonts w:cstheme="minorHAnsi"/>
          <w:sz w:val="24"/>
          <w:szCs w:val="24"/>
        </w:rPr>
        <w:t>Services that are not medic</w:t>
      </w:r>
      <w:r w:rsidRPr="0092492A">
        <w:rPr>
          <w:rFonts w:cstheme="minorHAnsi"/>
          <w:sz w:val="24"/>
          <w:szCs w:val="24"/>
        </w:rPr>
        <w:t>ally necessary, including without limitation elective cosmetic surgery procedures and other elective procedures (e.g., cosmetic procedures, infertility services, andrology services, sterilization, reversal of sterilization, circumcision, certain eye surger</w:t>
      </w:r>
      <w:r w:rsidRPr="0092492A">
        <w:rPr>
          <w:rFonts w:cstheme="minorHAnsi"/>
          <w:sz w:val="24"/>
          <w:szCs w:val="24"/>
        </w:rPr>
        <w:t>ies, and routine vision exams).</w:t>
      </w:r>
    </w:p>
    <w:p w:rsidR="00BA3DFE" w:rsidRPr="0092492A" w:rsidRDefault="00536586" w:rsidP="0092492A">
      <w:pPr>
        <w:pStyle w:val="NoSpacing"/>
        <w:numPr>
          <w:ilvl w:val="0"/>
          <w:numId w:val="19"/>
        </w:numPr>
        <w:jc w:val="both"/>
        <w:rPr>
          <w:rFonts w:cstheme="minorHAnsi"/>
          <w:sz w:val="24"/>
          <w:szCs w:val="24"/>
        </w:rPr>
      </w:pPr>
      <w:r w:rsidRPr="0092492A">
        <w:rPr>
          <w:rFonts w:cstheme="minorHAnsi"/>
          <w:sz w:val="24"/>
          <w:szCs w:val="24"/>
        </w:rPr>
        <w:t>Services provided to a patient who has third-party coverage but the third-party coverage denies a claim for the services on the ground they are not medically necessary.</w:t>
      </w:r>
    </w:p>
    <w:p w:rsidR="00BA3DFE" w:rsidRPr="0092492A" w:rsidRDefault="00536586" w:rsidP="0092492A">
      <w:pPr>
        <w:pStyle w:val="NoSpacing"/>
        <w:numPr>
          <w:ilvl w:val="0"/>
          <w:numId w:val="19"/>
        </w:numPr>
        <w:jc w:val="both"/>
        <w:rPr>
          <w:rFonts w:cstheme="minorHAnsi"/>
          <w:sz w:val="24"/>
          <w:szCs w:val="24"/>
        </w:rPr>
      </w:pPr>
      <w:r w:rsidRPr="0092492A">
        <w:rPr>
          <w:rFonts w:cstheme="minorHAnsi"/>
          <w:sz w:val="24"/>
          <w:szCs w:val="24"/>
        </w:rPr>
        <w:lastRenderedPageBreak/>
        <w:t>Non-emergency services provided to patients who seek se</w:t>
      </w:r>
      <w:r w:rsidRPr="0092492A">
        <w:rPr>
          <w:rFonts w:cstheme="minorHAnsi"/>
          <w:sz w:val="24"/>
          <w:szCs w:val="24"/>
        </w:rPr>
        <w:t>rvices at ECRMC despite ECRMC not being in their third-party coverage’s network, and payment for their services is denied on that basis.</w:t>
      </w:r>
    </w:p>
    <w:p w:rsidR="00BA3DFE" w:rsidRPr="0092492A" w:rsidRDefault="00536586" w:rsidP="0092492A">
      <w:pPr>
        <w:pStyle w:val="NoSpacing"/>
        <w:numPr>
          <w:ilvl w:val="0"/>
          <w:numId w:val="19"/>
        </w:numPr>
        <w:jc w:val="both"/>
        <w:rPr>
          <w:rFonts w:cstheme="minorHAnsi"/>
          <w:sz w:val="24"/>
          <w:szCs w:val="24"/>
        </w:rPr>
      </w:pPr>
      <w:r w:rsidRPr="0092492A">
        <w:rPr>
          <w:rFonts w:cstheme="minorHAnsi"/>
          <w:sz w:val="24"/>
          <w:szCs w:val="24"/>
        </w:rPr>
        <w:t>Services provided to a patient who elects not to use their third-party coverage to pay for the services.</w:t>
      </w:r>
    </w:p>
    <w:p w:rsidR="00BA3DFE" w:rsidRPr="0092492A" w:rsidRDefault="00536586" w:rsidP="0092492A">
      <w:pPr>
        <w:pStyle w:val="NoSpacing"/>
        <w:numPr>
          <w:ilvl w:val="0"/>
          <w:numId w:val="19"/>
        </w:numPr>
        <w:jc w:val="both"/>
        <w:rPr>
          <w:rFonts w:cstheme="minorHAnsi"/>
          <w:sz w:val="24"/>
          <w:szCs w:val="24"/>
        </w:rPr>
      </w:pPr>
      <w:r w:rsidRPr="0092492A">
        <w:rPr>
          <w:rFonts w:cstheme="minorHAnsi"/>
          <w:sz w:val="24"/>
          <w:szCs w:val="24"/>
        </w:rPr>
        <w:t xml:space="preserve">Medical </w:t>
      </w:r>
      <w:r w:rsidRPr="0092492A">
        <w:rPr>
          <w:rFonts w:cstheme="minorHAnsi"/>
          <w:sz w:val="24"/>
          <w:szCs w:val="24"/>
        </w:rPr>
        <w:t>equipment including without limitation eyeglasses, contact lenses, and hearing aids.</w:t>
      </w:r>
    </w:p>
    <w:p w:rsidR="00BA3DFE" w:rsidRPr="0092492A" w:rsidRDefault="00536586" w:rsidP="0092492A">
      <w:pPr>
        <w:pStyle w:val="NoSpacing"/>
        <w:numPr>
          <w:ilvl w:val="0"/>
          <w:numId w:val="19"/>
        </w:numPr>
        <w:jc w:val="both"/>
        <w:rPr>
          <w:rFonts w:cstheme="minorHAnsi"/>
          <w:sz w:val="24"/>
          <w:szCs w:val="24"/>
        </w:rPr>
      </w:pPr>
      <w:r w:rsidRPr="0092492A">
        <w:rPr>
          <w:rFonts w:cstheme="minorHAnsi"/>
          <w:sz w:val="24"/>
          <w:szCs w:val="24"/>
        </w:rPr>
        <w:t>Purchases from ECRMC’s retail operations, such as gift shops and cafeteria.</w:t>
      </w:r>
    </w:p>
    <w:p w:rsidR="00BA3DFE" w:rsidRPr="0092492A" w:rsidRDefault="00536586" w:rsidP="0092492A">
      <w:pPr>
        <w:pStyle w:val="ListParagraph"/>
        <w:widowControl w:val="0"/>
        <w:numPr>
          <w:ilvl w:val="0"/>
          <w:numId w:val="19"/>
        </w:numPr>
        <w:autoSpaceDE w:val="0"/>
        <w:autoSpaceDN w:val="0"/>
        <w:spacing w:after="0" w:line="289" w:lineRule="exact"/>
        <w:contextualSpacing w:val="0"/>
        <w:jc w:val="both"/>
        <w:rPr>
          <w:rFonts w:cstheme="minorHAnsi"/>
          <w:sz w:val="24"/>
          <w:szCs w:val="24"/>
        </w:rPr>
      </w:pPr>
      <w:r w:rsidRPr="0092492A">
        <w:rPr>
          <w:rFonts w:cstheme="minorHAnsi"/>
          <w:sz w:val="24"/>
          <w:szCs w:val="24"/>
        </w:rPr>
        <w:t>Physician professional services that are not billed by ECRMC.</w:t>
      </w:r>
    </w:p>
    <w:p w:rsidR="00BA3DFE" w:rsidRPr="0092492A" w:rsidRDefault="00536586" w:rsidP="0092492A">
      <w:pPr>
        <w:pStyle w:val="ListParagraph"/>
        <w:widowControl w:val="0"/>
        <w:numPr>
          <w:ilvl w:val="0"/>
          <w:numId w:val="19"/>
        </w:numPr>
        <w:autoSpaceDE w:val="0"/>
        <w:autoSpaceDN w:val="0"/>
        <w:spacing w:after="0" w:line="240" w:lineRule="auto"/>
        <w:contextualSpacing w:val="0"/>
        <w:jc w:val="both"/>
        <w:rPr>
          <w:rFonts w:cstheme="minorHAnsi"/>
          <w:sz w:val="24"/>
          <w:szCs w:val="24"/>
        </w:rPr>
      </w:pPr>
      <w:r w:rsidRPr="0092492A">
        <w:rPr>
          <w:rFonts w:cstheme="minorHAnsi"/>
          <w:sz w:val="24"/>
          <w:szCs w:val="24"/>
        </w:rPr>
        <w:t>Services that are not licensed ho</w:t>
      </w:r>
      <w:r w:rsidRPr="0092492A">
        <w:rPr>
          <w:rFonts w:cstheme="minorHAnsi"/>
          <w:sz w:val="24"/>
          <w:szCs w:val="24"/>
        </w:rPr>
        <w:t>spital services.</w:t>
      </w:r>
    </w:p>
    <w:p w:rsidR="00B5502F" w:rsidRPr="0092492A" w:rsidRDefault="00B5502F" w:rsidP="0092492A">
      <w:pPr>
        <w:pStyle w:val="NormalWeb"/>
        <w:spacing w:before="0" w:beforeAutospacing="0" w:after="0" w:afterAutospacing="0"/>
        <w:jc w:val="both"/>
        <w:rPr>
          <w:rFonts w:asciiTheme="minorHAnsi" w:hAnsiTheme="minorHAnsi" w:cstheme="minorHAnsi"/>
          <w:b/>
          <w:color w:val="000000"/>
        </w:rPr>
      </w:pPr>
    </w:p>
    <w:p w:rsidR="00F5483E" w:rsidRPr="0092492A" w:rsidRDefault="00536586" w:rsidP="0092492A">
      <w:pPr>
        <w:pStyle w:val="NormalWeb"/>
        <w:spacing w:before="0" w:beforeAutospacing="0" w:after="0" w:afterAutospacing="0"/>
        <w:jc w:val="both"/>
        <w:rPr>
          <w:rFonts w:asciiTheme="minorHAnsi" w:hAnsiTheme="minorHAnsi" w:cstheme="minorHAnsi"/>
          <w:b/>
          <w:color w:val="000000"/>
          <w:sz w:val="28"/>
          <w:szCs w:val="28"/>
        </w:rPr>
      </w:pPr>
      <w:r w:rsidRPr="0092492A">
        <w:rPr>
          <w:rFonts w:asciiTheme="minorHAnsi" w:hAnsiTheme="minorHAnsi" w:cstheme="minorHAnsi"/>
          <w:b/>
          <w:color w:val="000000"/>
          <w:sz w:val="28"/>
          <w:szCs w:val="28"/>
        </w:rPr>
        <w:t>Policy Statement</w:t>
      </w: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ECRMC strives to ensure that the financial capacity of families who need healthcare services does not prevent them from seeking or receiving care. The Policy encompasses the charity care policy and the discount payment po</w:t>
      </w:r>
      <w:r w:rsidRPr="0092492A">
        <w:rPr>
          <w:rFonts w:cstheme="minorHAnsi"/>
          <w:sz w:val="24"/>
          <w:szCs w:val="24"/>
        </w:rPr>
        <w:t>licy, which includes the process used by ECRMC to determine whether a patient is eligible for Charity Care or Discounted Payment (as defined in this Policy).</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It is recognized that the need for financial assistance is a sensitive and deeply personal issue.</w:t>
      </w:r>
      <w:r w:rsidRPr="0092492A">
        <w:rPr>
          <w:rFonts w:cstheme="minorHAnsi"/>
          <w:sz w:val="24"/>
          <w:szCs w:val="24"/>
        </w:rPr>
        <w:t xml:space="preserve"> Confidentiality of requests, information, and funding will be maintained for all who seek or receive financial assistance. The orientation of staff and selection of personnel who will implement this Policy should be guided by these values. </w:t>
      </w:r>
    </w:p>
    <w:p w:rsidR="0092492A" w:rsidRDefault="0092492A" w:rsidP="0092492A">
      <w:pPr>
        <w:spacing w:after="0" w:line="240" w:lineRule="auto"/>
        <w:jc w:val="both"/>
        <w:rPr>
          <w:rFonts w:cstheme="minorHAnsi"/>
          <w:b/>
          <w:sz w:val="28"/>
          <w:szCs w:val="28"/>
        </w:rPr>
      </w:pPr>
    </w:p>
    <w:p w:rsidR="00E30723" w:rsidRPr="0092492A" w:rsidRDefault="00536586" w:rsidP="0092492A">
      <w:pPr>
        <w:spacing w:after="0" w:line="240" w:lineRule="auto"/>
        <w:jc w:val="both"/>
        <w:rPr>
          <w:rFonts w:cstheme="minorHAnsi"/>
          <w:b/>
          <w:sz w:val="28"/>
          <w:szCs w:val="28"/>
        </w:rPr>
      </w:pPr>
      <w:r w:rsidRPr="0092492A">
        <w:rPr>
          <w:rFonts w:cstheme="minorHAnsi"/>
          <w:b/>
          <w:sz w:val="28"/>
          <w:szCs w:val="28"/>
        </w:rPr>
        <w:t>Responsibilit</w:t>
      </w:r>
      <w:r w:rsidRPr="0092492A">
        <w:rPr>
          <w:rFonts w:cstheme="minorHAnsi"/>
          <w:b/>
          <w:sz w:val="28"/>
          <w:szCs w:val="28"/>
        </w:rPr>
        <w:t>ies</w:t>
      </w:r>
    </w:p>
    <w:tbl>
      <w:tblPr>
        <w:tblStyle w:val="TableGrid1"/>
        <w:tblW w:w="0" w:type="auto"/>
        <w:tblInd w:w="86" w:type="dxa"/>
        <w:tblLook w:val="04A0" w:firstRow="1" w:lastRow="0" w:firstColumn="1" w:lastColumn="0" w:noHBand="0" w:noVBand="1"/>
      </w:tblPr>
      <w:tblGrid>
        <w:gridCol w:w="3058"/>
        <w:gridCol w:w="6206"/>
      </w:tblGrid>
      <w:tr w:rsidR="002D6769"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2A4472" w:rsidRPr="0092492A" w:rsidRDefault="00536586" w:rsidP="0092492A">
            <w:pPr>
              <w:jc w:val="both"/>
              <w:rPr>
                <w:rFonts w:cstheme="minorHAnsi"/>
                <w:b/>
                <w:sz w:val="24"/>
                <w:szCs w:val="24"/>
              </w:rPr>
            </w:pPr>
            <w:r w:rsidRPr="0092492A">
              <w:rPr>
                <w:rFonts w:cstheme="minorHAnsi"/>
                <w:b/>
                <w:sz w:val="24"/>
                <w:szCs w:val="24"/>
              </w:rPr>
              <w:t>Person/Title</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2A4472" w:rsidRPr="0092492A" w:rsidRDefault="00536586" w:rsidP="0092492A">
            <w:pPr>
              <w:jc w:val="both"/>
              <w:rPr>
                <w:rFonts w:cstheme="minorHAnsi"/>
                <w:b/>
                <w:sz w:val="24"/>
                <w:szCs w:val="24"/>
              </w:rPr>
            </w:pPr>
            <w:r w:rsidRPr="0092492A">
              <w:rPr>
                <w:rFonts w:cstheme="minorHAnsi"/>
                <w:b/>
                <w:sz w:val="24"/>
                <w:szCs w:val="24"/>
              </w:rPr>
              <w:t>Responsibilities</w:t>
            </w:r>
          </w:p>
        </w:tc>
      </w:tr>
      <w:tr w:rsidR="002D6769"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92492A" w:rsidRDefault="002A4472" w:rsidP="0092492A">
            <w:pPr>
              <w:jc w:val="both"/>
              <w:rPr>
                <w:rFonts w:cstheme="minorHAnsi"/>
                <w:b/>
                <w:sz w:val="24"/>
                <w:szCs w:val="24"/>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92492A" w:rsidRDefault="002A4472" w:rsidP="0092492A">
            <w:pPr>
              <w:jc w:val="both"/>
              <w:rPr>
                <w:rFonts w:cstheme="minorHAnsi"/>
                <w:sz w:val="24"/>
                <w:szCs w:val="24"/>
                <w:lang w:val="en-US"/>
              </w:rPr>
            </w:pPr>
          </w:p>
        </w:tc>
      </w:tr>
      <w:tr w:rsidR="002D6769"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92492A" w:rsidRDefault="002A4472" w:rsidP="0092492A">
            <w:pPr>
              <w:jc w:val="both"/>
              <w:rPr>
                <w:rFonts w:cstheme="minorHAnsi"/>
                <w:sz w:val="24"/>
                <w:szCs w:val="24"/>
                <w:lang w:val="en-US"/>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92492A" w:rsidRDefault="002A4472" w:rsidP="0092492A">
            <w:pPr>
              <w:jc w:val="both"/>
              <w:rPr>
                <w:rFonts w:cstheme="minorHAnsi"/>
                <w:sz w:val="24"/>
                <w:szCs w:val="24"/>
                <w:lang w:val="en-US"/>
              </w:rPr>
            </w:pPr>
          </w:p>
        </w:tc>
      </w:tr>
      <w:tr w:rsidR="002D6769"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472" w:rsidRPr="0092492A" w:rsidRDefault="002A4472" w:rsidP="0092492A">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472" w:rsidRPr="0092492A" w:rsidRDefault="002A4472" w:rsidP="0092492A">
            <w:pPr>
              <w:contextualSpacing/>
              <w:jc w:val="both"/>
              <w:rPr>
                <w:rFonts w:cstheme="minorHAnsi"/>
                <w:sz w:val="24"/>
                <w:szCs w:val="24"/>
              </w:rPr>
            </w:pPr>
          </w:p>
        </w:tc>
      </w:tr>
      <w:tr w:rsidR="002D6769"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92492A" w:rsidRDefault="00E30723" w:rsidP="0092492A">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92492A" w:rsidRDefault="00E30723" w:rsidP="0092492A">
            <w:pPr>
              <w:contextualSpacing/>
              <w:jc w:val="both"/>
              <w:rPr>
                <w:rFonts w:cstheme="minorHAnsi"/>
                <w:sz w:val="24"/>
                <w:szCs w:val="24"/>
              </w:rPr>
            </w:pPr>
          </w:p>
        </w:tc>
      </w:tr>
      <w:tr w:rsidR="002D6769"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92492A" w:rsidRDefault="00E30723" w:rsidP="0092492A">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92492A" w:rsidRDefault="00E30723" w:rsidP="0092492A">
            <w:pPr>
              <w:contextualSpacing/>
              <w:jc w:val="both"/>
              <w:rPr>
                <w:rFonts w:cstheme="minorHAnsi"/>
                <w:sz w:val="24"/>
                <w:szCs w:val="24"/>
              </w:rPr>
            </w:pPr>
          </w:p>
        </w:tc>
      </w:tr>
    </w:tbl>
    <w:p w:rsidR="009D657B" w:rsidRPr="0092492A" w:rsidRDefault="009D657B" w:rsidP="0092492A">
      <w:pPr>
        <w:spacing w:after="0"/>
        <w:jc w:val="both"/>
        <w:rPr>
          <w:rFonts w:eastAsia="Times New Roman" w:cstheme="minorHAnsi"/>
          <w:color w:val="0000FF"/>
          <w:sz w:val="24"/>
          <w:szCs w:val="24"/>
          <w:u w:val="single"/>
        </w:rPr>
      </w:pPr>
    </w:p>
    <w:p w:rsidR="00F5483E" w:rsidRPr="0092492A" w:rsidRDefault="00536586" w:rsidP="0092492A">
      <w:pPr>
        <w:pStyle w:val="NormalWeb"/>
        <w:spacing w:before="0" w:beforeAutospacing="0" w:after="0" w:afterAutospacing="0"/>
        <w:jc w:val="both"/>
        <w:rPr>
          <w:rFonts w:asciiTheme="minorHAnsi" w:hAnsiTheme="minorHAnsi" w:cstheme="minorHAnsi"/>
          <w:b/>
          <w:color w:val="000000"/>
          <w:sz w:val="28"/>
          <w:szCs w:val="28"/>
        </w:rPr>
      </w:pPr>
      <w:r w:rsidRPr="0092492A">
        <w:rPr>
          <w:rFonts w:asciiTheme="minorHAnsi" w:hAnsiTheme="minorHAnsi" w:cstheme="minorHAnsi"/>
          <w:b/>
          <w:color w:val="000000"/>
          <w:sz w:val="28"/>
          <w:szCs w:val="28"/>
        </w:rPr>
        <w:t>Procedure/Plan</w:t>
      </w:r>
    </w:p>
    <w:p w:rsidR="00BA3DFE" w:rsidRPr="0092492A" w:rsidRDefault="00536586" w:rsidP="0092492A">
      <w:pPr>
        <w:pStyle w:val="Heading2"/>
        <w:numPr>
          <w:ilvl w:val="0"/>
          <w:numId w:val="0"/>
        </w:numPr>
        <w:tabs>
          <w:tab w:val="left" w:pos="180"/>
        </w:tabs>
        <w:contextualSpacing/>
        <w:jc w:val="both"/>
        <w:rPr>
          <w:rFonts w:asciiTheme="minorHAnsi" w:hAnsiTheme="minorHAnsi" w:cstheme="minorHAnsi"/>
          <w:u w:val="none"/>
        </w:rPr>
      </w:pPr>
      <w:r w:rsidRPr="0092492A">
        <w:rPr>
          <w:rFonts w:asciiTheme="minorHAnsi" w:hAnsiTheme="minorHAnsi" w:cstheme="minorHAnsi"/>
        </w:rPr>
        <w:t>FINANCIAL ASSISTANCE PROGRAM PROCEDURE</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b/>
          <w:bCs/>
          <w:sz w:val="24"/>
          <w:szCs w:val="24"/>
        </w:rPr>
      </w:pPr>
      <w:r w:rsidRPr="0092492A">
        <w:rPr>
          <w:rFonts w:cstheme="minorHAnsi"/>
          <w:b/>
          <w:bCs/>
          <w:sz w:val="24"/>
          <w:szCs w:val="24"/>
        </w:rPr>
        <w:t>I. FINANCIAL ASSISTANCE ELIGIBILITY AND LEVEL OF FINANCIAL ASSISTANCE</w:t>
      </w:r>
    </w:p>
    <w:p w:rsidR="00BA3DFE" w:rsidRPr="0092492A" w:rsidRDefault="00BA3DFE" w:rsidP="0092492A">
      <w:pPr>
        <w:tabs>
          <w:tab w:val="left" w:pos="180"/>
          <w:tab w:val="left" w:pos="492"/>
        </w:tabs>
        <w:spacing w:after="0"/>
        <w:contextualSpacing/>
        <w:jc w:val="both"/>
        <w:rPr>
          <w:rFonts w:cstheme="minorHAnsi"/>
          <w:sz w:val="24"/>
          <w:szCs w:val="24"/>
        </w:rPr>
      </w:pPr>
    </w:p>
    <w:p w:rsidR="00BA3DFE" w:rsidRPr="0092492A" w:rsidRDefault="00536586" w:rsidP="0092492A">
      <w:pPr>
        <w:pStyle w:val="ListParagraph"/>
        <w:widowControl w:val="0"/>
        <w:numPr>
          <w:ilvl w:val="0"/>
          <w:numId w:val="23"/>
        </w:numPr>
        <w:tabs>
          <w:tab w:val="left" w:pos="180"/>
          <w:tab w:val="left" w:pos="1667"/>
          <w:tab w:val="left" w:pos="1668"/>
        </w:tabs>
        <w:autoSpaceDE w:val="0"/>
        <w:autoSpaceDN w:val="0"/>
        <w:spacing w:after="0" w:line="240" w:lineRule="auto"/>
        <w:jc w:val="both"/>
        <w:rPr>
          <w:rFonts w:cstheme="minorHAnsi"/>
          <w:b/>
          <w:bCs/>
          <w:sz w:val="24"/>
          <w:szCs w:val="24"/>
          <w:u w:val="single"/>
        </w:rPr>
      </w:pPr>
      <w:r w:rsidRPr="0092492A">
        <w:rPr>
          <w:rFonts w:cstheme="minorHAnsi"/>
          <w:b/>
          <w:bCs/>
          <w:sz w:val="24"/>
          <w:szCs w:val="24"/>
          <w:u w:val="single"/>
        </w:rPr>
        <w:t>Eligibility for Charity Care</w:t>
      </w:r>
    </w:p>
    <w:p w:rsidR="00BA3DFE" w:rsidRPr="0092492A" w:rsidRDefault="00BA3DFE" w:rsidP="0092492A">
      <w:pPr>
        <w:tabs>
          <w:tab w:val="left" w:pos="180"/>
          <w:tab w:val="left" w:pos="492"/>
        </w:tabs>
        <w:spacing w:after="0"/>
        <w:contextualSpacing/>
        <w:jc w:val="both"/>
        <w:rPr>
          <w:rFonts w:cstheme="minorHAnsi"/>
          <w:sz w:val="24"/>
          <w:szCs w:val="24"/>
        </w:rPr>
      </w:pPr>
    </w:p>
    <w:p w:rsidR="00BA3DFE" w:rsidRPr="0092492A" w:rsidRDefault="00536586" w:rsidP="0092492A">
      <w:pPr>
        <w:tabs>
          <w:tab w:val="left" w:pos="180"/>
          <w:tab w:val="left" w:pos="2027"/>
          <w:tab w:val="left" w:pos="2028"/>
        </w:tabs>
        <w:spacing w:after="0"/>
        <w:contextualSpacing/>
        <w:jc w:val="both"/>
        <w:rPr>
          <w:rFonts w:cstheme="minorHAnsi"/>
          <w:sz w:val="24"/>
          <w:szCs w:val="24"/>
        </w:rPr>
      </w:pPr>
      <w:r w:rsidRPr="0092492A">
        <w:rPr>
          <w:rFonts w:cstheme="minorHAnsi"/>
          <w:sz w:val="24"/>
          <w:szCs w:val="24"/>
        </w:rPr>
        <w:t xml:space="preserve">To be eligible for Charity Care, a patient must </w:t>
      </w:r>
      <w:r w:rsidRPr="0092492A">
        <w:rPr>
          <w:rFonts w:cstheme="minorHAnsi"/>
          <w:sz w:val="24"/>
          <w:szCs w:val="24"/>
        </w:rPr>
        <w:t>meet all of the following qualifications:</w:t>
      </w:r>
    </w:p>
    <w:p w:rsidR="00BA3DFE" w:rsidRPr="0092492A" w:rsidRDefault="00BA3DFE" w:rsidP="0092492A">
      <w:pPr>
        <w:tabs>
          <w:tab w:val="left" w:pos="180"/>
          <w:tab w:val="left" w:pos="2027"/>
          <w:tab w:val="left" w:pos="2028"/>
        </w:tabs>
        <w:spacing w:after="0"/>
        <w:contextualSpacing/>
        <w:jc w:val="both"/>
        <w:rPr>
          <w:rFonts w:cstheme="minorHAnsi"/>
          <w:sz w:val="24"/>
          <w:szCs w:val="24"/>
        </w:rPr>
      </w:pPr>
    </w:p>
    <w:p w:rsidR="00BA3DFE" w:rsidRPr="0092492A" w:rsidRDefault="00536586" w:rsidP="0092492A">
      <w:pPr>
        <w:pStyle w:val="ListParagraph"/>
        <w:widowControl w:val="0"/>
        <w:numPr>
          <w:ilvl w:val="0"/>
          <w:numId w:val="24"/>
        </w:numPr>
        <w:tabs>
          <w:tab w:val="left" w:pos="180"/>
          <w:tab w:val="left" w:pos="2027"/>
          <w:tab w:val="left" w:pos="2028"/>
        </w:tabs>
        <w:autoSpaceDE w:val="0"/>
        <w:autoSpaceDN w:val="0"/>
        <w:spacing w:after="0" w:line="289" w:lineRule="exact"/>
        <w:jc w:val="both"/>
        <w:rPr>
          <w:rFonts w:cstheme="minorHAnsi"/>
          <w:sz w:val="24"/>
          <w:szCs w:val="24"/>
        </w:rPr>
      </w:pPr>
      <w:r w:rsidRPr="0092492A">
        <w:rPr>
          <w:rFonts w:cstheme="minorHAnsi"/>
          <w:sz w:val="24"/>
          <w:szCs w:val="24"/>
        </w:rPr>
        <w:t>Patient must be a Self-Pay Patient;</w:t>
      </w:r>
    </w:p>
    <w:p w:rsidR="00BA3DFE" w:rsidRPr="0092492A" w:rsidRDefault="00536586" w:rsidP="0092492A">
      <w:pPr>
        <w:pStyle w:val="ListParagraph"/>
        <w:widowControl w:val="0"/>
        <w:numPr>
          <w:ilvl w:val="0"/>
          <w:numId w:val="24"/>
        </w:numPr>
        <w:tabs>
          <w:tab w:val="left" w:pos="180"/>
          <w:tab w:val="left" w:pos="2027"/>
          <w:tab w:val="left" w:pos="2028"/>
        </w:tabs>
        <w:autoSpaceDE w:val="0"/>
        <w:autoSpaceDN w:val="0"/>
        <w:spacing w:after="0" w:line="289" w:lineRule="exact"/>
        <w:jc w:val="both"/>
        <w:rPr>
          <w:rFonts w:cstheme="minorHAnsi"/>
          <w:sz w:val="24"/>
          <w:szCs w:val="24"/>
        </w:rPr>
      </w:pPr>
      <w:r w:rsidRPr="0092492A">
        <w:rPr>
          <w:rFonts w:cstheme="minorHAnsi"/>
          <w:sz w:val="24"/>
          <w:szCs w:val="24"/>
        </w:rPr>
        <w:t xml:space="preserve">Patient Facility Income must be less than or equal to one hundred percent (100%) of the </w:t>
      </w:r>
      <w:r w:rsidRPr="0092492A">
        <w:rPr>
          <w:rFonts w:cstheme="minorHAnsi"/>
          <w:sz w:val="24"/>
          <w:szCs w:val="24"/>
        </w:rPr>
        <w:lastRenderedPageBreak/>
        <w:t>FPL;</w:t>
      </w:r>
    </w:p>
    <w:p w:rsidR="00BA3DFE" w:rsidRPr="0092492A" w:rsidRDefault="00536586" w:rsidP="0092492A">
      <w:pPr>
        <w:pStyle w:val="ListParagraph"/>
        <w:widowControl w:val="0"/>
        <w:numPr>
          <w:ilvl w:val="0"/>
          <w:numId w:val="24"/>
        </w:numPr>
        <w:tabs>
          <w:tab w:val="left" w:pos="180"/>
          <w:tab w:val="left" w:pos="2027"/>
          <w:tab w:val="left" w:pos="2028"/>
        </w:tabs>
        <w:autoSpaceDE w:val="0"/>
        <w:autoSpaceDN w:val="0"/>
        <w:spacing w:after="0" w:line="289" w:lineRule="exact"/>
        <w:jc w:val="both"/>
        <w:rPr>
          <w:rFonts w:cstheme="minorHAnsi"/>
          <w:sz w:val="24"/>
          <w:szCs w:val="24"/>
        </w:rPr>
      </w:pPr>
      <w:r w:rsidRPr="0092492A">
        <w:rPr>
          <w:rFonts w:cstheme="minorHAnsi"/>
          <w:sz w:val="24"/>
          <w:szCs w:val="24"/>
        </w:rPr>
        <w:t>The patient must demonstrate they have applied for but were denied eligibility for a</w:t>
      </w:r>
      <w:r w:rsidRPr="0092492A">
        <w:rPr>
          <w:rFonts w:cstheme="minorHAnsi"/>
          <w:sz w:val="24"/>
          <w:szCs w:val="24"/>
        </w:rPr>
        <w:t xml:space="preserve">ssistance from an applicable federal, state, or county health benefit program(s); </w:t>
      </w:r>
    </w:p>
    <w:p w:rsidR="00BA3DFE" w:rsidRPr="0092492A" w:rsidRDefault="00536586" w:rsidP="0092492A">
      <w:pPr>
        <w:pStyle w:val="ListParagraph"/>
        <w:widowControl w:val="0"/>
        <w:numPr>
          <w:ilvl w:val="0"/>
          <w:numId w:val="24"/>
        </w:numPr>
        <w:tabs>
          <w:tab w:val="left" w:pos="180"/>
          <w:tab w:val="left" w:pos="2027"/>
          <w:tab w:val="left" w:pos="2028"/>
        </w:tabs>
        <w:autoSpaceDE w:val="0"/>
        <w:autoSpaceDN w:val="0"/>
        <w:spacing w:after="0" w:line="289" w:lineRule="exact"/>
        <w:jc w:val="both"/>
        <w:rPr>
          <w:rFonts w:cstheme="minorHAnsi"/>
          <w:sz w:val="24"/>
          <w:szCs w:val="24"/>
        </w:rPr>
      </w:pPr>
      <w:r w:rsidRPr="0092492A">
        <w:rPr>
          <w:rFonts w:cstheme="minorHAnsi"/>
          <w:sz w:val="24"/>
          <w:szCs w:val="24"/>
        </w:rPr>
        <w:t xml:space="preserve">The service(s) provided must have been to treat an emergency medical condition; </w:t>
      </w:r>
    </w:p>
    <w:p w:rsidR="00BA3DFE" w:rsidRPr="0092492A" w:rsidRDefault="00536586" w:rsidP="0092492A">
      <w:pPr>
        <w:pStyle w:val="ListParagraph"/>
        <w:widowControl w:val="0"/>
        <w:numPr>
          <w:ilvl w:val="0"/>
          <w:numId w:val="24"/>
        </w:numPr>
        <w:tabs>
          <w:tab w:val="left" w:pos="180"/>
          <w:tab w:val="left" w:pos="2027"/>
          <w:tab w:val="left" w:pos="2028"/>
        </w:tabs>
        <w:autoSpaceDE w:val="0"/>
        <w:autoSpaceDN w:val="0"/>
        <w:spacing w:after="0" w:line="289" w:lineRule="exact"/>
        <w:jc w:val="both"/>
        <w:rPr>
          <w:rFonts w:cstheme="minorHAnsi"/>
          <w:sz w:val="24"/>
          <w:szCs w:val="24"/>
        </w:rPr>
      </w:pPr>
      <w:r w:rsidRPr="0092492A">
        <w:rPr>
          <w:rFonts w:cstheme="minorHAnsi"/>
          <w:sz w:val="24"/>
          <w:szCs w:val="24"/>
        </w:rPr>
        <w:t>The patient must be a United States citizen or a non-U.S. citizen with undocumented status w</w:t>
      </w:r>
      <w:r w:rsidRPr="0092492A">
        <w:rPr>
          <w:rFonts w:cstheme="minorHAnsi"/>
          <w:sz w:val="24"/>
          <w:szCs w:val="24"/>
        </w:rPr>
        <w:t xml:space="preserve">ho resides in the United States. </w:t>
      </w:r>
    </w:p>
    <w:p w:rsidR="0092492A" w:rsidRDefault="0092492A" w:rsidP="0092492A">
      <w:pPr>
        <w:tabs>
          <w:tab w:val="left" w:pos="180"/>
          <w:tab w:val="left" w:pos="2027"/>
          <w:tab w:val="left" w:pos="2028"/>
        </w:tabs>
        <w:spacing w:after="0"/>
        <w:contextualSpacing/>
        <w:jc w:val="both"/>
        <w:rPr>
          <w:rFonts w:cstheme="minorHAnsi"/>
          <w:sz w:val="24"/>
          <w:szCs w:val="24"/>
        </w:rPr>
      </w:pPr>
    </w:p>
    <w:p w:rsidR="00BA3DFE" w:rsidRPr="0092492A" w:rsidRDefault="00536586" w:rsidP="0092492A">
      <w:pPr>
        <w:tabs>
          <w:tab w:val="left" w:pos="180"/>
          <w:tab w:val="left" w:pos="2027"/>
          <w:tab w:val="left" w:pos="2028"/>
        </w:tabs>
        <w:spacing w:after="0"/>
        <w:contextualSpacing/>
        <w:jc w:val="both"/>
        <w:rPr>
          <w:rFonts w:cstheme="minorHAnsi"/>
          <w:sz w:val="24"/>
          <w:szCs w:val="24"/>
        </w:rPr>
      </w:pPr>
      <w:r w:rsidRPr="0092492A">
        <w:rPr>
          <w:rFonts w:cstheme="minorHAnsi"/>
          <w:sz w:val="24"/>
          <w:szCs w:val="24"/>
        </w:rPr>
        <w:t xml:space="preserve">Financially Qualified Self-Pay Patients who are eligible for Charity Care shall receive a write-off of all amounts owed by such patient, provided that the patient shall remain responsible to pay a co-payment according to </w:t>
      </w:r>
      <w:r w:rsidRPr="0092492A">
        <w:rPr>
          <w:rFonts w:cstheme="minorHAnsi"/>
          <w:sz w:val="24"/>
          <w:szCs w:val="24"/>
        </w:rPr>
        <w:t>the following schedule:</w:t>
      </w:r>
    </w:p>
    <w:p w:rsidR="005A21EE" w:rsidRPr="0092492A" w:rsidRDefault="005A21EE" w:rsidP="0092492A">
      <w:pPr>
        <w:spacing w:after="0" w:line="240" w:lineRule="auto"/>
        <w:jc w:val="both"/>
        <w:rPr>
          <w:rFonts w:cstheme="minorHAnsi"/>
          <w:b/>
          <w:sz w:val="24"/>
          <w:szCs w:val="24"/>
        </w:rPr>
      </w:pPr>
    </w:p>
    <w:tbl>
      <w:tblPr>
        <w:tblW w:w="0" w:type="auto"/>
        <w:tblInd w:w="8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60"/>
        <w:gridCol w:w="4325"/>
      </w:tblGrid>
      <w:tr w:rsidR="002D6769" w:rsidTr="00747BA7">
        <w:trPr>
          <w:trHeight w:val="345"/>
        </w:trPr>
        <w:tc>
          <w:tcPr>
            <w:tcW w:w="4160" w:type="dxa"/>
          </w:tcPr>
          <w:p w:rsidR="00BA3DFE" w:rsidRPr="0092492A" w:rsidRDefault="00536586" w:rsidP="0092492A">
            <w:pPr>
              <w:pStyle w:val="TableParagraph"/>
              <w:tabs>
                <w:tab w:val="left" w:pos="180"/>
              </w:tabs>
              <w:ind w:left="0"/>
              <w:contextualSpacing/>
              <w:jc w:val="both"/>
              <w:rPr>
                <w:rFonts w:asciiTheme="minorHAnsi" w:hAnsiTheme="minorHAnsi" w:cstheme="minorHAnsi"/>
                <w:b/>
                <w:sz w:val="24"/>
                <w:szCs w:val="24"/>
              </w:rPr>
            </w:pPr>
            <w:r w:rsidRPr="0092492A">
              <w:rPr>
                <w:rFonts w:asciiTheme="minorHAnsi" w:hAnsiTheme="minorHAnsi" w:cstheme="minorHAnsi"/>
                <w:b/>
                <w:sz w:val="24"/>
                <w:szCs w:val="24"/>
              </w:rPr>
              <w:t>Hospital Service</w:t>
            </w:r>
          </w:p>
        </w:tc>
        <w:tc>
          <w:tcPr>
            <w:tcW w:w="4325" w:type="dxa"/>
          </w:tcPr>
          <w:p w:rsidR="00BA3DFE" w:rsidRPr="0092492A" w:rsidRDefault="00536586" w:rsidP="0092492A">
            <w:pPr>
              <w:pStyle w:val="TableParagraph"/>
              <w:tabs>
                <w:tab w:val="left" w:pos="180"/>
              </w:tabs>
              <w:ind w:left="0"/>
              <w:contextualSpacing/>
              <w:jc w:val="both"/>
              <w:rPr>
                <w:rFonts w:asciiTheme="minorHAnsi" w:hAnsiTheme="minorHAnsi" w:cstheme="minorHAnsi"/>
                <w:b/>
                <w:sz w:val="24"/>
                <w:szCs w:val="24"/>
              </w:rPr>
            </w:pPr>
            <w:r w:rsidRPr="0092492A">
              <w:rPr>
                <w:rFonts w:asciiTheme="minorHAnsi" w:hAnsiTheme="minorHAnsi" w:cstheme="minorHAnsi"/>
                <w:b/>
                <w:w w:val="85"/>
                <w:sz w:val="24"/>
                <w:szCs w:val="24"/>
              </w:rPr>
              <w:t>Co-</w:t>
            </w:r>
            <w:r w:rsidRPr="0092492A">
              <w:rPr>
                <w:rFonts w:asciiTheme="minorHAnsi" w:hAnsiTheme="minorHAnsi" w:cstheme="minorHAnsi"/>
                <w:b/>
                <w:w w:val="95"/>
                <w:sz w:val="24"/>
                <w:szCs w:val="24"/>
              </w:rPr>
              <w:t>Payment</w:t>
            </w:r>
          </w:p>
        </w:tc>
      </w:tr>
      <w:tr w:rsidR="002D6769" w:rsidTr="00747BA7">
        <w:trPr>
          <w:trHeight w:val="270"/>
        </w:trPr>
        <w:tc>
          <w:tcPr>
            <w:tcW w:w="4160" w:type="dxa"/>
          </w:tcPr>
          <w:p w:rsidR="00BA3DFE" w:rsidRPr="0092492A" w:rsidRDefault="00536586" w:rsidP="0092492A">
            <w:pPr>
              <w:pStyle w:val="TableParagraph"/>
              <w:tabs>
                <w:tab w:val="left" w:pos="180"/>
              </w:tabs>
              <w:ind w:left="0"/>
              <w:contextualSpacing/>
              <w:jc w:val="both"/>
              <w:rPr>
                <w:rFonts w:asciiTheme="minorHAnsi" w:hAnsiTheme="minorHAnsi" w:cstheme="minorHAnsi"/>
                <w:sz w:val="24"/>
                <w:szCs w:val="24"/>
              </w:rPr>
            </w:pPr>
            <w:r w:rsidRPr="0092492A">
              <w:rPr>
                <w:rFonts w:asciiTheme="minorHAnsi" w:hAnsiTheme="minorHAnsi" w:cstheme="minorHAnsi"/>
                <w:sz w:val="24"/>
                <w:szCs w:val="24"/>
              </w:rPr>
              <w:t>Emergency Care</w:t>
            </w:r>
          </w:p>
        </w:tc>
        <w:tc>
          <w:tcPr>
            <w:tcW w:w="4325" w:type="dxa"/>
          </w:tcPr>
          <w:p w:rsidR="00BA3DFE" w:rsidRPr="0092492A" w:rsidRDefault="00536586" w:rsidP="0092492A">
            <w:pPr>
              <w:pStyle w:val="TableParagraph"/>
              <w:tabs>
                <w:tab w:val="left" w:pos="180"/>
              </w:tabs>
              <w:ind w:left="0"/>
              <w:contextualSpacing/>
              <w:jc w:val="both"/>
              <w:rPr>
                <w:rFonts w:asciiTheme="minorHAnsi" w:hAnsiTheme="minorHAnsi" w:cstheme="minorHAnsi"/>
                <w:sz w:val="24"/>
                <w:szCs w:val="24"/>
              </w:rPr>
            </w:pPr>
            <w:r w:rsidRPr="0092492A">
              <w:rPr>
                <w:rFonts w:asciiTheme="minorHAnsi" w:hAnsiTheme="minorHAnsi" w:cstheme="minorHAnsi"/>
                <w:sz w:val="24"/>
                <w:szCs w:val="24"/>
              </w:rPr>
              <w:t>$50.00/visit</w:t>
            </w:r>
          </w:p>
        </w:tc>
      </w:tr>
      <w:tr w:rsidR="002D6769" w:rsidTr="00747BA7">
        <w:trPr>
          <w:trHeight w:val="855"/>
        </w:trPr>
        <w:tc>
          <w:tcPr>
            <w:tcW w:w="4160" w:type="dxa"/>
          </w:tcPr>
          <w:p w:rsidR="00BA3DFE" w:rsidRPr="0092492A" w:rsidRDefault="00536586" w:rsidP="0092492A">
            <w:pPr>
              <w:pStyle w:val="TableParagraph"/>
              <w:tabs>
                <w:tab w:val="left" w:pos="180"/>
              </w:tabs>
              <w:ind w:left="0"/>
              <w:contextualSpacing/>
              <w:jc w:val="both"/>
              <w:rPr>
                <w:rFonts w:asciiTheme="minorHAnsi" w:hAnsiTheme="minorHAnsi" w:cstheme="minorHAnsi"/>
                <w:sz w:val="24"/>
                <w:szCs w:val="24"/>
              </w:rPr>
            </w:pPr>
            <w:r w:rsidRPr="0092492A">
              <w:rPr>
                <w:rFonts w:asciiTheme="minorHAnsi" w:hAnsiTheme="minorHAnsi" w:cstheme="minorHAnsi"/>
                <w:sz w:val="24"/>
                <w:szCs w:val="24"/>
              </w:rPr>
              <w:t>Inpatient Admission after receiving emergency care (ER Co-Pay Waived)</w:t>
            </w:r>
          </w:p>
        </w:tc>
        <w:tc>
          <w:tcPr>
            <w:tcW w:w="4325" w:type="dxa"/>
          </w:tcPr>
          <w:p w:rsidR="00BA3DFE" w:rsidRPr="0092492A" w:rsidRDefault="00536586" w:rsidP="0092492A">
            <w:pPr>
              <w:pStyle w:val="TableParagraph"/>
              <w:tabs>
                <w:tab w:val="left" w:pos="180"/>
              </w:tabs>
              <w:ind w:left="0"/>
              <w:contextualSpacing/>
              <w:jc w:val="both"/>
              <w:rPr>
                <w:rFonts w:asciiTheme="minorHAnsi" w:hAnsiTheme="minorHAnsi" w:cstheme="minorHAnsi"/>
                <w:sz w:val="24"/>
                <w:szCs w:val="24"/>
              </w:rPr>
            </w:pPr>
            <w:r w:rsidRPr="0092492A">
              <w:rPr>
                <w:rFonts w:asciiTheme="minorHAnsi" w:hAnsiTheme="minorHAnsi" w:cstheme="minorHAnsi"/>
                <w:sz w:val="24"/>
                <w:szCs w:val="24"/>
              </w:rPr>
              <w:t>$100.00/per day,</w:t>
            </w:r>
          </w:p>
          <w:p w:rsidR="00BA3DFE" w:rsidRPr="0092492A" w:rsidRDefault="00536586" w:rsidP="0092492A">
            <w:pPr>
              <w:pStyle w:val="TableParagraph"/>
              <w:tabs>
                <w:tab w:val="left" w:pos="180"/>
              </w:tabs>
              <w:ind w:left="0"/>
              <w:contextualSpacing/>
              <w:jc w:val="both"/>
              <w:rPr>
                <w:rFonts w:asciiTheme="minorHAnsi" w:hAnsiTheme="minorHAnsi" w:cstheme="minorHAnsi"/>
                <w:sz w:val="24"/>
                <w:szCs w:val="24"/>
              </w:rPr>
            </w:pPr>
            <w:r w:rsidRPr="0092492A">
              <w:rPr>
                <w:rFonts w:asciiTheme="minorHAnsi" w:hAnsiTheme="minorHAnsi" w:cstheme="minorHAnsi"/>
                <w:sz w:val="24"/>
                <w:szCs w:val="24"/>
              </w:rPr>
              <w:t>not to exceed $1,000</w:t>
            </w:r>
          </w:p>
        </w:tc>
      </w:tr>
    </w:tbl>
    <w:p w:rsidR="00BA3DFE" w:rsidRPr="0092492A" w:rsidRDefault="00BA3DFE" w:rsidP="0092492A">
      <w:pPr>
        <w:spacing w:after="0" w:line="240" w:lineRule="auto"/>
        <w:jc w:val="both"/>
        <w:rPr>
          <w:rFonts w:cstheme="minorHAnsi"/>
          <w:b/>
          <w:sz w:val="24"/>
          <w:szCs w:val="24"/>
        </w:rPr>
      </w:pPr>
    </w:p>
    <w:p w:rsidR="00BA3DFE" w:rsidRPr="0092492A" w:rsidRDefault="00536586" w:rsidP="0092492A">
      <w:pPr>
        <w:tabs>
          <w:tab w:val="left" w:pos="180"/>
          <w:tab w:val="left" w:pos="1667"/>
          <w:tab w:val="left" w:pos="1668"/>
        </w:tabs>
        <w:spacing w:after="0"/>
        <w:contextualSpacing/>
        <w:jc w:val="both"/>
        <w:rPr>
          <w:rFonts w:cstheme="minorHAnsi"/>
          <w:sz w:val="24"/>
          <w:szCs w:val="24"/>
        </w:rPr>
      </w:pPr>
      <w:r w:rsidRPr="0092492A">
        <w:rPr>
          <w:rFonts w:cstheme="minorHAnsi"/>
          <w:sz w:val="24"/>
          <w:szCs w:val="24"/>
        </w:rPr>
        <w:t>Other than the above co-payment schedule, which may be waived</w:t>
      </w:r>
      <w:r w:rsidRPr="0092492A">
        <w:rPr>
          <w:rFonts w:cstheme="minorHAnsi"/>
          <w:sz w:val="24"/>
          <w:szCs w:val="24"/>
        </w:rPr>
        <w:t xml:space="preserve"> for deceased patients, ECRMC shall not bill these patients for any additional amount. In no event shall the amount due from a Financially Qualified Self-Pay Patient as provided above exceed the amount that ECRMC would expect, in good faith, to receive for</w:t>
      </w:r>
      <w:r w:rsidRPr="0092492A">
        <w:rPr>
          <w:rFonts w:cstheme="minorHAnsi"/>
          <w:sz w:val="24"/>
          <w:szCs w:val="24"/>
        </w:rPr>
        <w:t xml:space="preserve"> providing services from Medicare or Medi-Cal, whichever is greater. </w:t>
      </w:r>
    </w:p>
    <w:p w:rsidR="00BA3DFE" w:rsidRPr="0092492A" w:rsidRDefault="00BA3DFE" w:rsidP="0092492A">
      <w:pPr>
        <w:tabs>
          <w:tab w:val="left" w:pos="180"/>
          <w:tab w:val="left" w:pos="492"/>
        </w:tabs>
        <w:spacing w:after="0"/>
        <w:contextualSpacing/>
        <w:jc w:val="both"/>
        <w:rPr>
          <w:rFonts w:cstheme="minorHAnsi"/>
          <w:sz w:val="24"/>
          <w:szCs w:val="24"/>
        </w:rPr>
      </w:pPr>
    </w:p>
    <w:p w:rsidR="00BA3DFE" w:rsidRPr="0092492A" w:rsidRDefault="00536586" w:rsidP="0092492A">
      <w:pPr>
        <w:pStyle w:val="ListParagraph"/>
        <w:widowControl w:val="0"/>
        <w:numPr>
          <w:ilvl w:val="0"/>
          <w:numId w:val="23"/>
        </w:numPr>
        <w:tabs>
          <w:tab w:val="left" w:pos="180"/>
          <w:tab w:val="left" w:pos="1667"/>
          <w:tab w:val="left" w:pos="1668"/>
        </w:tabs>
        <w:autoSpaceDE w:val="0"/>
        <w:autoSpaceDN w:val="0"/>
        <w:spacing w:after="0" w:line="240" w:lineRule="auto"/>
        <w:jc w:val="both"/>
        <w:rPr>
          <w:rFonts w:cstheme="minorHAnsi"/>
          <w:b/>
          <w:bCs/>
          <w:sz w:val="24"/>
          <w:szCs w:val="24"/>
          <w:u w:val="single"/>
        </w:rPr>
      </w:pPr>
      <w:r w:rsidRPr="0092492A">
        <w:rPr>
          <w:rFonts w:cstheme="minorHAnsi"/>
          <w:b/>
          <w:bCs/>
          <w:sz w:val="24"/>
          <w:szCs w:val="24"/>
          <w:u w:val="single"/>
        </w:rPr>
        <w:t>Eligibility for Discounted Payment</w:t>
      </w:r>
    </w:p>
    <w:p w:rsidR="00BA3DFE" w:rsidRPr="0092492A" w:rsidRDefault="00BA3DFE" w:rsidP="0092492A">
      <w:pPr>
        <w:tabs>
          <w:tab w:val="left" w:pos="180"/>
          <w:tab w:val="left" w:pos="492"/>
        </w:tabs>
        <w:spacing w:after="0"/>
        <w:contextualSpacing/>
        <w:jc w:val="both"/>
        <w:rPr>
          <w:rFonts w:cstheme="minorHAnsi"/>
          <w:sz w:val="24"/>
          <w:szCs w:val="24"/>
        </w:rPr>
      </w:pPr>
    </w:p>
    <w:p w:rsidR="00BA3DFE" w:rsidRPr="0092492A" w:rsidRDefault="00536586" w:rsidP="0092492A">
      <w:pPr>
        <w:tabs>
          <w:tab w:val="left" w:pos="180"/>
          <w:tab w:val="left" w:pos="2027"/>
          <w:tab w:val="left" w:pos="2028"/>
        </w:tabs>
        <w:spacing w:after="0"/>
        <w:contextualSpacing/>
        <w:jc w:val="both"/>
        <w:rPr>
          <w:rFonts w:cstheme="minorHAnsi"/>
          <w:sz w:val="24"/>
          <w:szCs w:val="24"/>
        </w:rPr>
      </w:pPr>
      <w:r w:rsidRPr="0092492A">
        <w:rPr>
          <w:rFonts w:cstheme="minorHAnsi"/>
          <w:sz w:val="24"/>
          <w:szCs w:val="24"/>
        </w:rPr>
        <w:t>A Financially Qualified Patient who does not qualify for Charity Care under this Policy may be eligible to pay a Discounted Payment, as follows:</w:t>
      </w:r>
    </w:p>
    <w:p w:rsidR="00BA3DFE" w:rsidRPr="0092492A" w:rsidRDefault="00BA3DFE" w:rsidP="0092492A">
      <w:pPr>
        <w:tabs>
          <w:tab w:val="left" w:pos="180"/>
          <w:tab w:val="left" w:pos="2027"/>
          <w:tab w:val="left" w:pos="2028"/>
        </w:tabs>
        <w:spacing w:after="0"/>
        <w:contextualSpacing/>
        <w:jc w:val="both"/>
        <w:rPr>
          <w:rFonts w:cstheme="minorHAnsi"/>
          <w:sz w:val="24"/>
          <w:szCs w:val="24"/>
        </w:rPr>
      </w:pPr>
    </w:p>
    <w:p w:rsidR="00BA3DFE" w:rsidRPr="0092492A" w:rsidRDefault="00536586" w:rsidP="0092492A">
      <w:pPr>
        <w:pStyle w:val="ListParagraph"/>
        <w:widowControl w:val="0"/>
        <w:numPr>
          <w:ilvl w:val="0"/>
          <w:numId w:val="27"/>
        </w:numPr>
        <w:tabs>
          <w:tab w:val="left" w:pos="180"/>
          <w:tab w:val="left" w:pos="2388"/>
          <w:tab w:val="left" w:pos="2389"/>
        </w:tabs>
        <w:autoSpaceDE w:val="0"/>
        <w:autoSpaceDN w:val="0"/>
        <w:spacing w:after="0" w:line="240" w:lineRule="auto"/>
        <w:jc w:val="both"/>
        <w:rPr>
          <w:rFonts w:cstheme="minorHAnsi"/>
          <w:sz w:val="24"/>
          <w:szCs w:val="24"/>
        </w:rPr>
      </w:pPr>
      <w:r w:rsidRPr="0092492A">
        <w:rPr>
          <w:rFonts w:cstheme="minorHAnsi"/>
          <w:sz w:val="24"/>
          <w:szCs w:val="24"/>
        </w:rPr>
        <w:t xml:space="preserve">For Financially Qualified Patients who do not qualify for Charity Care and have Patient Family Income below four hundred percent (400%) of the FPL, the amount ECRMC will seek to collect from the patient will be limited to the amount of payment ECRMC would </w:t>
      </w:r>
      <w:r w:rsidRPr="0092492A">
        <w:rPr>
          <w:rFonts w:cstheme="minorHAnsi"/>
          <w:sz w:val="24"/>
          <w:szCs w:val="24"/>
        </w:rPr>
        <w:t xml:space="preserve">expect, in good faith, to receive for providing services from Medicare or Medi-Cal, whichever is greater. If there is no established payment by Medicare or Medi-Cal, ECRMC shall establish an appropriate Discounted Payment. </w:t>
      </w:r>
    </w:p>
    <w:p w:rsidR="00BA3DFE" w:rsidRPr="0092492A" w:rsidRDefault="00BA3DFE" w:rsidP="0092492A">
      <w:pPr>
        <w:tabs>
          <w:tab w:val="left" w:pos="180"/>
          <w:tab w:val="left" w:pos="841"/>
          <w:tab w:val="left" w:pos="842"/>
        </w:tabs>
        <w:spacing w:after="0"/>
        <w:contextualSpacing/>
        <w:jc w:val="both"/>
        <w:rPr>
          <w:rFonts w:cstheme="minorHAnsi"/>
          <w:b/>
          <w:bCs/>
          <w:sz w:val="24"/>
          <w:szCs w:val="24"/>
        </w:rPr>
      </w:pPr>
    </w:p>
    <w:p w:rsidR="00BA3DFE" w:rsidRPr="0092492A" w:rsidRDefault="00536586" w:rsidP="0092492A">
      <w:pPr>
        <w:pStyle w:val="ListParagraph"/>
        <w:widowControl w:val="0"/>
        <w:numPr>
          <w:ilvl w:val="0"/>
          <w:numId w:val="23"/>
        </w:numPr>
        <w:autoSpaceDE w:val="0"/>
        <w:autoSpaceDN w:val="0"/>
        <w:spacing w:after="0" w:line="240" w:lineRule="auto"/>
        <w:contextualSpacing w:val="0"/>
        <w:jc w:val="both"/>
        <w:rPr>
          <w:rFonts w:cstheme="minorHAnsi"/>
          <w:b/>
          <w:bCs/>
          <w:sz w:val="24"/>
          <w:szCs w:val="24"/>
          <w:u w:val="single"/>
        </w:rPr>
      </w:pPr>
      <w:r w:rsidRPr="0092492A">
        <w:rPr>
          <w:rFonts w:cstheme="minorHAnsi"/>
          <w:b/>
          <w:bCs/>
          <w:sz w:val="24"/>
          <w:szCs w:val="24"/>
          <w:u w:val="single"/>
        </w:rPr>
        <w:t>Emergency Physician Fair Pricin</w:t>
      </w:r>
      <w:r w:rsidRPr="0092492A">
        <w:rPr>
          <w:rFonts w:cstheme="minorHAnsi"/>
          <w:b/>
          <w:bCs/>
          <w:sz w:val="24"/>
          <w:szCs w:val="24"/>
          <w:u w:val="single"/>
        </w:rPr>
        <w:t>g Policy</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Any emergency department physician or surgeon who provides emergency medical services at ECRMC is also required by law to provide discounts to Financially Qualified Self-Pay Patients or Patients with High Medical Costs who are at or below four hu</w:t>
      </w:r>
      <w:r w:rsidRPr="0092492A">
        <w:rPr>
          <w:rFonts w:cstheme="minorHAnsi"/>
          <w:sz w:val="24"/>
          <w:szCs w:val="24"/>
        </w:rPr>
        <w:t xml:space="preserve">ndred percent (400%) of the Federal </w:t>
      </w:r>
      <w:r w:rsidRPr="0092492A">
        <w:rPr>
          <w:rFonts w:cstheme="minorHAnsi"/>
          <w:sz w:val="24"/>
          <w:szCs w:val="24"/>
        </w:rPr>
        <w:lastRenderedPageBreak/>
        <w:t>Poverty Level. Patients who receive a bill from an emergency department physician or surgeon should contact that physician’s office and request financial assistance This statement shall not be construed to impose any add</w:t>
      </w:r>
      <w:r w:rsidRPr="0092492A">
        <w:rPr>
          <w:rFonts w:cstheme="minorHAnsi"/>
          <w:sz w:val="24"/>
          <w:szCs w:val="24"/>
        </w:rPr>
        <w:t xml:space="preserve">itional responsibilities upon ECRMC. </w:t>
      </w:r>
    </w:p>
    <w:p w:rsidR="00BA3DFE" w:rsidRPr="0092492A" w:rsidRDefault="00BA3DFE" w:rsidP="0092492A">
      <w:pPr>
        <w:pStyle w:val="BodyText"/>
        <w:tabs>
          <w:tab w:val="left" w:pos="180"/>
          <w:tab w:val="left" w:pos="841"/>
        </w:tabs>
        <w:spacing w:line="240" w:lineRule="auto"/>
        <w:ind w:left="0" w:firstLine="0"/>
        <w:contextualSpacing/>
        <w:jc w:val="both"/>
        <w:rPr>
          <w:rFonts w:asciiTheme="minorHAnsi" w:hAnsiTheme="minorHAnsi" w:cstheme="minorHAnsi"/>
        </w:rPr>
      </w:pPr>
    </w:p>
    <w:p w:rsidR="00BA3DFE" w:rsidRPr="0092492A" w:rsidRDefault="00536586" w:rsidP="0092492A">
      <w:pPr>
        <w:tabs>
          <w:tab w:val="left" w:pos="180"/>
          <w:tab w:val="left" w:pos="841"/>
          <w:tab w:val="left" w:pos="842"/>
        </w:tabs>
        <w:spacing w:after="0"/>
        <w:contextualSpacing/>
        <w:jc w:val="both"/>
        <w:rPr>
          <w:rFonts w:cstheme="minorHAnsi"/>
          <w:b/>
          <w:bCs/>
          <w:sz w:val="24"/>
          <w:szCs w:val="24"/>
        </w:rPr>
      </w:pPr>
      <w:r w:rsidRPr="0092492A">
        <w:rPr>
          <w:rFonts w:cstheme="minorHAnsi"/>
          <w:b/>
          <w:bCs/>
          <w:sz w:val="24"/>
          <w:szCs w:val="24"/>
        </w:rPr>
        <w:t>II. DETERMINATION OF FINANCIAL ASSISTANCE ELIGIBILITY</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28"/>
        </w:numPr>
        <w:tabs>
          <w:tab w:val="left" w:pos="180"/>
        </w:tabs>
        <w:spacing w:line="240" w:lineRule="auto"/>
        <w:contextualSpacing/>
        <w:jc w:val="both"/>
        <w:rPr>
          <w:rFonts w:asciiTheme="minorHAnsi" w:hAnsiTheme="minorHAnsi" w:cstheme="minorHAnsi"/>
          <w:b/>
          <w:bCs/>
          <w:u w:val="single"/>
        </w:rPr>
      </w:pPr>
      <w:r w:rsidRPr="0092492A">
        <w:rPr>
          <w:rFonts w:asciiTheme="minorHAnsi" w:hAnsiTheme="minorHAnsi" w:cstheme="minorHAnsi"/>
          <w:b/>
          <w:bCs/>
          <w:u w:val="single"/>
        </w:rPr>
        <w:t>Determination of Patient’s Insurance Status</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 xml:space="preserve">At or before the time of admission to ECRMC, or as soon as possible thereafter, ECRMC shall make all reasonable </w:t>
      </w:r>
      <w:r w:rsidRPr="0092492A">
        <w:rPr>
          <w:rFonts w:cstheme="minorHAnsi"/>
          <w:sz w:val="24"/>
          <w:szCs w:val="24"/>
        </w:rPr>
        <w:t>efforts to obtain from the patient or the patient’s representative information about whether private or public health insurance or sponsorship may fully or partially cover the charges for care rendered by ECRMC, including but not limited to any of the foll</w:t>
      </w:r>
      <w:r w:rsidRPr="0092492A">
        <w:rPr>
          <w:rFonts w:cstheme="minorHAnsi"/>
          <w:sz w:val="24"/>
          <w:szCs w:val="24"/>
        </w:rPr>
        <w:t>owing:</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ListParagraph"/>
        <w:widowControl w:val="0"/>
        <w:numPr>
          <w:ilvl w:val="0"/>
          <w:numId w:val="25"/>
        </w:numPr>
        <w:tabs>
          <w:tab w:val="left" w:pos="180"/>
          <w:tab w:val="left" w:pos="1697"/>
        </w:tabs>
        <w:autoSpaceDE w:val="0"/>
        <w:autoSpaceDN w:val="0"/>
        <w:spacing w:after="0" w:line="240" w:lineRule="auto"/>
        <w:jc w:val="both"/>
        <w:rPr>
          <w:rFonts w:cstheme="minorHAnsi"/>
          <w:sz w:val="24"/>
          <w:szCs w:val="24"/>
        </w:rPr>
      </w:pPr>
      <w:r w:rsidRPr="0092492A">
        <w:rPr>
          <w:rFonts w:cstheme="minorHAnsi"/>
          <w:sz w:val="24"/>
          <w:szCs w:val="24"/>
        </w:rPr>
        <w:t>Private health insurance, including coverage offered through the California Health Benefit Exchange.</w:t>
      </w:r>
    </w:p>
    <w:p w:rsidR="00BA3DFE" w:rsidRPr="0092492A" w:rsidRDefault="00536586" w:rsidP="0092492A">
      <w:pPr>
        <w:pStyle w:val="ListParagraph"/>
        <w:widowControl w:val="0"/>
        <w:numPr>
          <w:ilvl w:val="0"/>
          <w:numId w:val="25"/>
        </w:numPr>
        <w:tabs>
          <w:tab w:val="left" w:pos="180"/>
          <w:tab w:val="left" w:pos="1697"/>
        </w:tabs>
        <w:autoSpaceDE w:val="0"/>
        <w:autoSpaceDN w:val="0"/>
        <w:spacing w:after="0" w:line="240" w:lineRule="auto"/>
        <w:jc w:val="both"/>
        <w:rPr>
          <w:rFonts w:cstheme="minorHAnsi"/>
          <w:sz w:val="24"/>
          <w:szCs w:val="24"/>
        </w:rPr>
      </w:pPr>
      <w:r w:rsidRPr="0092492A">
        <w:rPr>
          <w:rFonts w:cstheme="minorHAnsi"/>
          <w:sz w:val="24"/>
          <w:szCs w:val="24"/>
        </w:rPr>
        <w:t>Medi-Cal, California Children’s Services, or other state-funded benefit programs designed to provide health coverage.</w:t>
      </w:r>
    </w:p>
    <w:p w:rsidR="00BA3DFE" w:rsidRPr="0092492A" w:rsidRDefault="00536586" w:rsidP="0092492A">
      <w:pPr>
        <w:pStyle w:val="ListParagraph"/>
        <w:widowControl w:val="0"/>
        <w:numPr>
          <w:ilvl w:val="0"/>
          <w:numId w:val="25"/>
        </w:numPr>
        <w:tabs>
          <w:tab w:val="left" w:pos="180"/>
          <w:tab w:val="left" w:pos="1697"/>
        </w:tabs>
        <w:autoSpaceDE w:val="0"/>
        <w:autoSpaceDN w:val="0"/>
        <w:spacing w:after="0" w:line="240" w:lineRule="auto"/>
        <w:jc w:val="both"/>
        <w:rPr>
          <w:rFonts w:cstheme="minorHAnsi"/>
          <w:sz w:val="24"/>
          <w:szCs w:val="24"/>
        </w:rPr>
      </w:pPr>
      <w:r w:rsidRPr="0092492A">
        <w:rPr>
          <w:rFonts w:cstheme="minorHAnsi"/>
          <w:sz w:val="24"/>
          <w:szCs w:val="24"/>
        </w:rPr>
        <w:t>Medicare.</w:t>
      </w:r>
    </w:p>
    <w:p w:rsidR="00BA3DFE" w:rsidRPr="0092492A" w:rsidRDefault="00536586" w:rsidP="0092492A">
      <w:pPr>
        <w:pStyle w:val="ListParagraph"/>
        <w:widowControl w:val="0"/>
        <w:numPr>
          <w:ilvl w:val="0"/>
          <w:numId w:val="25"/>
        </w:numPr>
        <w:tabs>
          <w:tab w:val="left" w:pos="180"/>
          <w:tab w:val="left" w:pos="1697"/>
        </w:tabs>
        <w:autoSpaceDE w:val="0"/>
        <w:autoSpaceDN w:val="0"/>
        <w:spacing w:after="0" w:line="240" w:lineRule="auto"/>
        <w:jc w:val="both"/>
        <w:rPr>
          <w:rFonts w:cstheme="minorHAnsi"/>
          <w:sz w:val="24"/>
          <w:szCs w:val="24"/>
        </w:rPr>
      </w:pPr>
      <w:r w:rsidRPr="0092492A">
        <w:rPr>
          <w:rFonts w:cstheme="minorHAnsi"/>
          <w:sz w:val="24"/>
          <w:szCs w:val="24"/>
        </w:rPr>
        <w:t xml:space="preserve">Other coverage, </w:t>
      </w:r>
      <w:r w:rsidRPr="0092492A">
        <w:rPr>
          <w:rFonts w:cstheme="minorHAnsi"/>
          <w:sz w:val="24"/>
          <w:szCs w:val="24"/>
        </w:rPr>
        <w:t>including workers’ compensation, automobile insurance, or other insurance.</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In some cases, such as emergency admissions, it may not be possible to establish the patient’s coverage status until after the patient is stabilized or discharged.</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 xml:space="preserve">If the patient </w:t>
      </w:r>
      <w:r w:rsidRPr="0092492A">
        <w:rPr>
          <w:rFonts w:cstheme="minorHAnsi"/>
          <w:sz w:val="24"/>
          <w:szCs w:val="24"/>
        </w:rPr>
        <w:t>or the patient’s representative does not indicate coverage by a third-party payor or requests Financial Assistance, then ECRMC shall provide the patient with the notice that is described in Sections 1.A and 1.C of the ECRMC Notice of Financial Assistance P</w:t>
      </w:r>
      <w:r w:rsidRPr="0092492A">
        <w:rPr>
          <w:rFonts w:cstheme="minorHAnsi"/>
          <w:sz w:val="24"/>
          <w:szCs w:val="24"/>
        </w:rPr>
        <w:t xml:space="preserve">olicy. </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28"/>
        </w:numPr>
        <w:tabs>
          <w:tab w:val="left" w:pos="180"/>
        </w:tabs>
        <w:spacing w:line="240" w:lineRule="auto"/>
        <w:contextualSpacing/>
        <w:jc w:val="both"/>
        <w:rPr>
          <w:rFonts w:asciiTheme="minorHAnsi" w:hAnsiTheme="minorHAnsi" w:cstheme="minorHAnsi"/>
          <w:b/>
          <w:bCs/>
          <w:u w:val="single"/>
        </w:rPr>
      </w:pPr>
      <w:r w:rsidRPr="0092492A">
        <w:rPr>
          <w:rFonts w:asciiTheme="minorHAnsi" w:hAnsiTheme="minorHAnsi" w:cstheme="minorHAnsi"/>
          <w:b/>
          <w:bCs/>
          <w:u w:val="single"/>
        </w:rPr>
        <w:t>Application for Financial Assistance</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To determine a patient’s eligibility for Financial Assistance, ECRMC will request that each patient or patient’s representative applying for Financial Assistance complete an Application, including a Statement </w:t>
      </w:r>
      <w:r w:rsidRPr="0092492A">
        <w:rPr>
          <w:rFonts w:asciiTheme="minorHAnsi" w:hAnsiTheme="minorHAnsi" w:cstheme="minorHAnsi"/>
        </w:rPr>
        <w:t xml:space="preserve">of Financial Condition. The </w:t>
      </w:r>
      <w:bookmarkStart w:id="1" w:name="_Hlk111016846"/>
      <w:r w:rsidRPr="0092492A">
        <w:rPr>
          <w:rFonts w:asciiTheme="minorHAnsi" w:hAnsiTheme="minorHAnsi" w:cstheme="minorHAnsi"/>
        </w:rPr>
        <w:t xml:space="preserve">ECRMC Patient Accounting Department </w:t>
      </w:r>
      <w:bookmarkEnd w:id="1"/>
      <w:r w:rsidRPr="0092492A">
        <w:rPr>
          <w:rFonts w:asciiTheme="minorHAnsi" w:hAnsiTheme="minorHAnsi" w:cstheme="minorHAnsi"/>
        </w:rPr>
        <w:t>may assist with completing the Application.</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1"/>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Documentation of Income</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For the purposes of determining eligibility for Financial Assistance that is a </w:t>
      </w:r>
      <w:r w:rsidRPr="0092492A">
        <w:rPr>
          <w:rFonts w:asciiTheme="minorHAnsi" w:hAnsiTheme="minorHAnsi" w:cstheme="minorHAnsi"/>
          <w:u w:val="single"/>
        </w:rPr>
        <w:t>discount</w:t>
      </w:r>
      <w:r w:rsidRPr="0092492A">
        <w:rPr>
          <w:rFonts w:asciiTheme="minorHAnsi" w:hAnsiTheme="minorHAnsi" w:cstheme="minorHAnsi"/>
        </w:rPr>
        <w:t xml:space="preserve"> under Section I.B of this Policy, </w:t>
      </w:r>
      <w:r w:rsidRPr="0092492A">
        <w:rPr>
          <w:rFonts w:asciiTheme="minorHAnsi" w:hAnsiTheme="minorHAnsi" w:cstheme="minorHAnsi"/>
        </w:rPr>
        <w:t xml:space="preserve">documentation of Patient Family Income shall be limited to recent pay stubs or income tax returns for the year prior to the date of admission (for inpatient services) or service </w:t>
      </w:r>
      <w:r w:rsidRPr="0092492A">
        <w:rPr>
          <w:rFonts w:asciiTheme="minorHAnsi" w:hAnsiTheme="minorHAnsi" w:cstheme="minorHAnsi"/>
        </w:rPr>
        <w:lastRenderedPageBreak/>
        <w:t xml:space="preserve">(for outpatient services). </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For the purposes of determining eligibility for Financial Assistance that is </w:t>
      </w:r>
      <w:r w:rsidRPr="0092492A">
        <w:rPr>
          <w:rFonts w:asciiTheme="minorHAnsi" w:hAnsiTheme="minorHAnsi" w:cstheme="minorHAnsi"/>
          <w:u w:val="single"/>
        </w:rPr>
        <w:t>Charity Care</w:t>
      </w:r>
      <w:r w:rsidRPr="0092492A">
        <w:rPr>
          <w:rFonts w:asciiTheme="minorHAnsi" w:hAnsiTheme="minorHAnsi" w:cstheme="minorHAnsi"/>
        </w:rPr>
        <w:t xml:space="preserve"> under Section I.A of this Policy, a patient may document Patient Family Income by providing recent pay stubs or income tax returns for the year prior to the date of a</w:t>
      </w:r>
      <w:r w:rsidRPr="0092492A">
        <w:rPr>
          <w:rFonts w:asciiTheme="minorHAnsi" w:hAnsiTheme="minorHAnsi" w:cstheme="minorHAnsi"/>
        </w:rPr>
        <w:t xml:space="preserve">dmission (for inpatient services) or service (for outpatient services). However, if the patient does not have any recent pay stubs or income tax returns, eligibility for </w:t>
      </w:r>
      <w:r w:rsidRPr="0092492A">
        <w:rPr>
          <w:rFonts w:asciiTheme="minorHAnsi" w:hAnsiTheme="minorHAnsi" w:cstheme="minorHAnsi"/>
          <w:u w:val="single"/>
        </w:rPr>
        <w:t>Charity Care</w:t>
      </w:r>
      <w:r w:rsidRPr="0092492A">
        <w:rPr>
          <w:rFonts w:asciiTheme="minorHAnsi" w:hAnsiTheme="minorHAnsi" w:cstheme="minorHAnsi"/>
        </w:rPr>
        <w:t xml:space="preserve"> may also be verified through any of the following mechanisms:</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0"/>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IRS Form W</w:t>
      </w:r>
      <w:r w:rsidRPr="0092492A">
        <w:rPr>
          <w:rFonts w:asciiTheme="minorHAnsi" w:hAnsiTheme="minorHAnsi" w:cstheme="minorHAnsi"/>
        </w:rPr>
        <w:t>-2;</w:t>
      </w:r>
    </w:p>
    <w:p w:rsidR="00BA3DFE" w:rsidRPr="0092492A" w:rsidRDefault="00536586" w:rsidP="0092492A">
      <w:pPr>
        <w:pStyle w:val="BodyText"/>
        <w:numPr>
          <w:ilvl w:val="0"/>
          <w:numId w:val="30"/>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Social Security income (IRS Form SSA-1099);</w:t>
      </w:r>
    </w:p>
    <w:p w:rsidR="00BA3DFE" w:rsidRPr="0092492A" w:rsidRDefault="00536586" w:rsidP="0092492A">
      <w:pPr>
        <w:pStyle w:val="BodyText"/>
        <w:numPr>
          <w:ilvl w:val="0"/>
          <w:numId w:val="30"/>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Wage and Earnings Statement;</w:t>
      </w:r>
    </w:p>
    <w:p w:rsidR="00BA3DFE" w:rsidRPr="0092492A" w:rsidRDefault="00536586" w:rsidP="0092492A">
      <w:pPr>
        <w:pStyle w:val="BodyText"/>
        <w:numPr>
          <w:ilvl w:val="0"/>
          <w:numId w:val="30"/>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Workers’ Compensation or unemployment compensation determination letters;</w:t>
      </w:r>
    </w:p>
    <w:p w:rsidR="00BA3DFE" w:rsidRPr="0092492A" w:rsidRDefault="00536586" w:rsidP="0092492A">
      <w:pPr>
        <w:pStyle w:val="BodyText"/>
        <w:numPr>
          <w:ilvl w:val="0"/>
          <w:numId w:val="30"/>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 xml:space="preserve">Other indicators of income; </w:t>
      </w:r>
    </w:p>
    <w:p w:rsidR="00BA3DFE" w:rsidRPr="0092492A" w:rsidRDefault="00536586" w:rsidP="0092492A">
      <w:pPr>
        <w:pStyle w:val="ListParagraph"/>
        <w:widowControl w:val="0"/>
        <w:numPr>
          <w:ilvl w:val="0"/>
          <w:numId w:val="30"/>
        </w:numPr>
        <w:autoSpaceDE w:val="0"/>
        <w:autoSpaceDN w:val="0"/>
        <w:spacing w:after="0" w:line="240" w:lineRule="auto"/>
        <w:contextualSpacing w:val="0"/>
        <w:jc w:val="both"/>
        <w:rPr>
          <w:rFonts w:cstheme="minorHAnsi"/>
          <w:sz w:val="24"/>
          <w:szCs w:val="24"/>
        </w:rPr>
      </w:pPr>
      <w:r w:rsidRPr="0092492A">
        <w:rPr>
          <w:rFonts w:cstheme="minorHAnsi"/>
          <w:sz w:val="24"/>
          <w:szCs w:val="24"/>
        </w:rPr>
        <w:t>Documentation showing the patient’s current participation or participation o</w:t>
      </w:r>
      <w:r w:rsidRPr="0092492A">
        <w:rPr>
          <w:rFonts w:cstheme="minorHAnsi"/>
          <w:sz w:val="24"/>
          <w:szCs w:val="24"/>
        </w:rPr>
        <w:t>r qualification within the preceding six months in a public benefits program, including Social Security, Workers’ Compensation, Unemployment Insurance Benefits, Medicaid, County Indigent Health, TANF, Food Stamps, WIC, AFDC, or other similar indigence rela</w:t>
      </w:r>
      <w:r w:rsidRPr="0092492A">
        <w:rPr>
          <w:rFonts w:cstheme="minorHAnsi"/>
          <w:sz w:val="24"/>
          <w:szCs w:val="24"/>
        </w:rPr>
        <w:t>ted programs.</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pStyle w:val="BodyText"/>
        <w:numPr>
          <w:ilvl w:val="0"/>
          <w:numId w:val="31"/>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Unavailable Documentation</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When a patient is unable to provide the requested documentation to verify the Patient Family Income, ECRMC may request a written explanation from the patient as to why the patient or patient’s representative is una</w:t>
      </w:r>
      <w:r w:rsidRPr="0092492A">
        <w:rPr>
          <w:rFonts w:cstheme="minorHAnsi"/>
          <w:sz w:val="24"/>
          <w:szCs w:val="24"/>
        </w:rPr>
        <w:t>ble to obtain and/or provide documents. If provided, the explanation shall be noted on the Application.</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Additionally, ECRMC may, at its sole discretion, verify the Patient Family Income in either one of the following two ways:</w:t>
      </w:r>
    </w:p>
    <w:p w:rsidR="00BA3DFE" w:rsidRPr="0092492A" w:rsidRDefault="00BA3DFE" w:rsidP="0092492A">
      <w:pPr>
        <w:tabs>
          <w:tab w:val="left" w:pos="180"/>
          <w:tab w:val="left" w:pos="492"/>
        </w:tabs>
        <w:spacing w:after="0"/>
        <w:contextualSpacing/>
        <w:jc w:val="both"/>
        <w:rPr>
          <w:rFonts w:cstheme="minorHAnsi"/>
          <w:sz w:val="24"/>
          <w:szCs w:val="24"/>
        </w:rPr>
      </w:pPr>
    </w:p>
    <w:p w:rsidR="00BA3DFE" w:rsidRPr="0092492A" w:rsidRDefault="00536586" w:rsidP="0092492A">
      <w:pPr>
        <w:pStyle w:val="ListParagraph"/>
        <w:widowControl w:val="0"/>
        <w:numPr>
          <w:ilvl w:val="0"/>
          <w:numId w:val="26"/>
        </w:numPr>
        <w:tabs>
          <w:tab w:val="left" w:pos="180"/>
          <w:tab w:val="left" w:pos="2027"/>
          <w:tab w:val="left" w:pos="2028"/>
        </w:tabs>
        <w:autoSpaceDE w:val="0"/>
        <w:autoSpaceDN w:val="0"/>
        <w:spacing w:after="0" w:line="240" w:lineRule="auto"/>
        <w:jc w:val="both"/>
        <w:rPr>
          <w:rFonts w:cstheme="minorHAnsi"/>
          <w:sz w:val="24"/>
          <w:szCs w:val="24"/>
        </w:rPr>
      </w:pPr>
      <w:r w:rsidRPr="0092492A">
        <w:rPr>
          <w:rFonts w:cstheme="minorHAnsi"/>
          <w:sz w:val="24"/>
          <w:szCs w:val="24"/>
        </w:rPr>
        <w:t xml:space="preserve">By having the patient or patient’s representative sign the Application confirming the accuracy of the income information provided; or </w:t>
      </w:r>
    </w:p>
    <w:p w:rsidR="00BA3DFE" w:rsidRPr="0092492A" w:rsidRDefault="00536586" w:rsidP="0092492A">
      <w:pPr>
        <w:pStyle w:val="ListParagraph"/>
        <w:widowControl w:val="0"/>
        <w:numPr>
          <w:ilvl w:val="0"/>
          <w:numId w:val="26"/>
        </w:numPr>
        <w:tabs>
          <w:tab w:val="left" w:pos="180"/>
          <w:tab w:val="left" w:pos="2027"/>
          <w:tab w:val="left" w:pos="2028"/>
        </w:tabs>
        <w:autoSpaceDE w:val="0"/>
        <w:autoSpaceDN w:val="0"/>
        <w:spacing w:after="0" w:line="240" w:lineRule="auto"/>
        <w:jc w:val="both"/>
        <w:rPr>
          <w:rFonts w:cstheme="minorHAnsi"/>
          <w:sz w:val="24"/>
          <w:szCs w:val="24"/>
        </w:rPr>
      </w:pPr>
      <w:r w:rsidRPr="0092492A">
        <w:rPr>
          <w:rFonts w:cstheme="minorHAnsi"/>
          <w:sz w:val="24"/>
          <w:szCs w:val="24"/>
        </w:rPr>
        <w:t>Through the written attestation of ECRMC personnel completing the Application that the patient or patient’s representativ</w:t>
      </w:r>
      <w:r w:rsidRPr="0092492A">
        <w:rPr>
          <w:rFonts w:cstheme="minorHAnsi"/>
          <w:sz w:val="24"/>
          <w:szCs w:val="24"/>
        </w:rPr>
        <w:t>e verbally verified ECRMC’s calculation of income.</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28"/>
        </w:numPr>
        <w:tabs>
          <w:tab w:val="left" w:pos="180"/>
        </w:tabs>
        <w:spacing w:line="240" w:lineRule="auto"/>
        <w:contextualSpacing/>
        <w:jc w:val="both"/>
        <w:rPr>
          <w:rFonts w:asciiTheme="minorHAnsi" w:hAnsiTheme="minorHAnsi" w:cstheme="minorHAnsi"/>
          <w:b/>
          <w:bCs/>
          <w:u w:val="single"/>
        </w:rPr>
      </w:pPr>
      <w:r w:rsidRPr="0092492A">
        <w:rPr>
          <w:rFonts w:asciiTheme="minorHAnsi" w:hAnsiTheme="minorHAnsi" w:cstheme="minorHAnsi"/>
          <w:b/>
          <w:bCs/>
          <w:u w:val="single"/>
        </w:rPr>
        <w:t>Application Period to Apply for Financial Assistance</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7"/>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Application Period</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ECRMC shall provide the patient or patient’s representative an adequate amount of time to apply </w:t>
      </w:r>
      <w:r w:rsidRPr="0092492A">
        <w:rPr>
          <w:rFonts w:asciiTheme="minorHAnsi" w:hAnsiTheme="minorHAnsi" w:cstheme="minorHAnsi"/>
        </w:rPr>
        <w:lastRenderedPageBreak/>
        <w:t>for Financial Assistance. All Applications for Financial Assistance must be submitted within the Application Period. When a patient submits a complete Application during the Application Period, ECRMC shall determine whether the patient is eligible for fina</w:t>
      </w:r>
      <w:r w:rsidRPr="0092492A">
        <w:rPr>
          <w:rFonts w:asciiTheme="minorHAnsi" w:hAnsiTheme="minorHAnsi" w:cstheme="minorHAnsi"/>
        </w:rPr>
        <w:t>ncial assistance.</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7"/>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Incomplete Application or Missing Documentation</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When a patient submits an incomplete Application, ECRMC shall notify the patient about how to complete the Application and give the patient a reasonable opportunity to do so. If adequate d</w:t>
      </w:r>
      <w:r w:rsidRPr="0092492A">
        <w:rPr>
          <w:rFonts w:asciiTheme="minorHAnsi" w:hAnsiTheme="minorHAnsi" w:cstheme="minorHAnsi"/>
        </w:rPr>
        <w:t xml:space="preserve">ocuments are not provided, ECRMC may contact the patient or the patient’s representative to request additional information or documentation. </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If the patient or the patient’s representative does not comply with the request within 14 calendar days from the </w:t>
      </w:r>
      <w:r w:rsidRPr="0092492A">
        <w:rPr>
          <w:rFonts w:asciiTheme="minorHAnsi" w:hAnsiTheme="minorHAnsi" w:cstheme="minorHAnsi"/>
        </w:rPr>
        <w:t xml:space="preserve">date of the request, or within another period of time as agreed upon between ECRMC and the patient, such non-compliance may be grounds for denial of Financial Assistance. If the requested documentation is later submitted, ECRMC may choose to re-review all </w:t>
      </w:r>
      <w:r w:rsidRPr="0092492A">
        <w:rPr>
          <w:rFonts w:asciiTheme="minorHAnsi" w:hAnsiTheme="minorHAnsi" w:cstheme="minorHAnsi"/>
        </w:rPr>
        <w:t>submitted documentation and reconsider the patient for Financial Assistance if the extraordinary circumstances prevented the patient or the patient’s representative from providing the additional documentation within 14 calendar days from the date of the re</w:t>
      </w:r>
      <w:r w:rsidRPr="0092492A">
        <w:rPr>
          <w:rFonts w:asciiTheme="minorHAnsi" w:hAnsiTheme="minorHAnsi" w:cstheme="minorHAnsi"/>
        </w:rPr>
        <w:t>quest and they made a reasonable effort to communicate the circumstances to ECRMC.</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7"/>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Application Submitted After Application Period Ended</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u w:val="single"/>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 xml:space="preserve">Eligibility for Discounted Payments or Charity Care may be determined at any time ECRMC is in receipt of a completed Application. However, if the Application is submitted after the Application Period is over, ECRMC may (1) deny Financial Assistance or (2) </w:t>
      </w:r>
      <w:r w:rsidRPr="0092492A">
        <w:rPr>
          <w:rFonts w:cstheme="minorHAnsi"/>
          <w:sz w:val="24"/>
          <w:szCs w:val="24"/>
        </w:rPr>
        <w:t xml:space="preserve">grant Financial Assistance if it determines that the patient or their representative acted reasonably even though the Application was not timely submitted. </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7"/>
        </w:numPr>
        <w:tabs>
          <w:tab w:val="left" w:pos="180"/>
          <w:tab w:val="left" w:pos="1202"/>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Responsibility of Patient to Provide All Necessary Information</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 xml:space="preserve">When a patient or patient’s legal </w:t>
      </w:r>
      <w:r w:rsidRPr="0092492A">
        <w:rPr>
          <w:rFonts w:cstheme="minorHAnsi"/>
          <w:sz w:val="24"/>
          <w:szCs w:val="24"/>
        </w:rPr>
        <w:t>representative requests a Discounted Payment, Charity Care, or other assistance in meeting their financial obligation to ECRMC, they shall make every reasonable effort to provide ECRMC with (a) documentation of income and (b) if applicable, health benefits</w:t>
      </w:r>
      <w:r w:rsidRPr="0092492A">
        <w:rPr>
          <w:rFonts w:cstheme="minorHAnsi"/>
          <w:sz w:val="24"/>
          <w:szCs w:val="24"/>
        </w:rPr>
        <w:t xml:space="preserve"> coverage. </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The patient or patient’s legal representative must also:</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pStyle w:val="ListParagraph"/>
        <w:widowControl w:val="0"/>
        <w:numPr>
          <w:ilvl w:val="0"/>
          <w:numId w:val="29"/>
        </w:numPr>
        <w:tabs>
          <w:tab w:val="left" w:pos="180"/>
          <w:tab w:val="left" w:pos="1202"/>
        </w:tabs>
        <w:autoSpaceDE w:val="0"/>
        <w:autoSpaceDN w:val="0"/>
        <w:spacing w:after="0" w:line="240" w:lineRule="auto"/>
        <w:jc w:val="both"/>
        <w:rPr>
          <w:rFonts w:cstheme="minorHAnsi"/>
          <w:sz w:val="24"/>
          <w:szCs w:val="24"/>
        </w:rPr>
      </w:pPr>
      <w:r w:rsidRPr="0092492A">
        <w:rPr>
          <w:rFonts w:cstheme="minorHAnsi"/>
          <w:sz w:val="24"/>
          <w:szCs w:val="24"/>
        </w:rPr>
        <w:t>Provide accurate and complete information in a timely manner so that ECRMC can process the request for Financial Assistance;</w:t>
      </w:r>
    </w:p>
    <w:p w:rsidR="00BA3DFE" w:rsidRPr="0092492A" w:rsidRDefault="00536586" w:rsidP="0092492A">
      <w:pPr>
        <w:pStyle w:val="ListParagraph"/>
        <w:widowControl w:val="0"/>
        <w:numPr>
          <w:ilvl w:val="0"/>
          <w:numId w:val="29"/>
        </w:numPr>
        <w:tabs>
          <w:tab w:val="left" w:pos="180"/>
          <w:tab w:val="left" w:pos="2388"/>
          <w:tab w:val="left" w:pos="2389"/>
          <w:tab w:val="left" w:pos="2929"/>
        </w:tabs>
        <w:autoSpaceDE w:val="0"/>
        <w:autoSpaceDN w:val="0"/>
        <w:spacing w:after="0" w:line="240" w:lineRule="auto"/>
        <w:jc w:val="both"/>
        <w:rPr>
          <w:rFonts w:cstheme="minorHAnsi"/>
          <w:sz w:val="24"/>
          <w:szCs w:val="24"/>
        </w:rPr>
      </w:pPr>
      <w:r w:rsidRPr="0092492A">
        <w:rPr>
          <w:rFonts w:cstheme="minorHAnsi"/>
          <w:sz w:val="24"/>
          <w:szCs w:val="24"/>
        </w:rPr>
        <w:t>Provide timely follow-up for additional documents or informa</w:t>
      </w:r>
      <w:r w:rsidRPr="0092492A">
        <w:rPr>
          <w:rFonts w:cstheme="minorHAnsi"/>
          <w:sz w:val="24"/>
          <w:szCs w:val="24"/>
        </w:rPr>
        <w:t xml:space="preserve">tion ECRMC requires for the </w:t>
      </w:r>
      <w:r w:rsidRPr="0092492A">
        <w:rPr>
          <w:rFonts w:cstheme="minorHAnsi"/>
          <w:sz w:val="24"/>
          <w:szCs w:val="24"/>
        </w:rPr>
        <w:lastRenderedPageBreak/>
        <w:t>Financial Assistance application process;</w:t>
      </w:r>
    </w:p>
    <w:p w:rsidR="00BA3DFE" w:rsidRPr="0092492A" w:rsidRDefault="00536586" w:rsidP="0092492A">
      <w:pPr>
        <w:pStyle w:val="ListParagraph"/>
        <w:widowControl w:val="0"/>
        <w:numPr>
          <w:ilvl w:val="0"/>
          <w:numId w:val="29"/>
        </w:numPr>
        <w:tabs>
          <w:tab w:val="left" w:pos="180"/>
          <w:tab w:val="left" w:pos="2388"/>
          <w:tab w:val="left" w:pos="2389"/>
          <w:tab w:val="left" w:pos="2899"/>
        </w:tabs>
        <w:autoSpaceDE w:val="0"/>
        <w:autoSpaceDN w:val="0"/>
        <w:spacing w:after="0" w:line="240" w:lineRule="auto"/>
        <w:jc w:val="both"/>
        <w:rPr>
          <w:rFonts w:cstheme="minorHAnsi"/>
          <w:sz w:val="24"/>
          <w:szCs w:val="24"/>
        </w:rPr>
      </w:pPr>
      <w:r w:rsidRPr="0092492A">
        <w:rPr>
          <w:rFonts w:cstheme="minorHAnsi"/>
          <w:sz w:val="24"/>
          <w:szCs w:val="24"/>
        </w:rPr>
        <w:t>Provide full disclosure of the required information; and</w:t>
      </w:r>
    </w:p>
    <w:p w:rsidR="00BA3DFE" w:rsidRPr="0092492A" w:rsidRDefault="00536586" w:rsidP="0092492A">
      <w:pPr>
        <w:pStyle w:val="ListParagraph"/>
        <w:widowControl w:val="0"/>
        <w:numPr>
          <w:ilvl w:val="0"/>
          <w:numId w:val="29"/>
        </w:numPr>
        <w:tabs>
          <w:tab w:val="left" w:pos="180"/>
          <w:tab w:val="left" w:pos="2388"/>
          <w:tab w:val="left" w:pos="2389"/>
          <w:tab w:val="left" w:pos="2929"/>
        </w:tabs>
        <w:autoSpaceDE w:val="0"/>
        <w:autoSpaceDN w:val="0"/>
        <w:spacing w:after="0" w:line="240" w:lineRule="auto"/>
        <w:jc w:val="both"/>
        <w:rPr>
          <w:rFonts w:cstheme="minorHAnsi"/>
          <w:sz w:val="24"/>
          <w:szCs w:val="24"/>
          <w:u w:val="single"/>
        </w:rPr>
      </w:pPr>
      <w:r w:rsidRPr="0092492A">
        <w:rPr>
          <w:rFonts w:cstheme="minorHAnsi"/>
          <w:sz w:val="24"/>
          <w:szCs w:val="24"/>
        </w:rPr>
        <w:t>Satisfy any patient/guarantor payment obligation.</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tabs>
          <w:tab w:val="left" w:pos="180"/>
          <w:tab w:val="left" w:pos="1202"/>
        </w:tabs>
        <w:spacing w:after="0"/>
        <w:contextualSpacing/>
        <w:jc w:val="both"/>
        <w:rPr>
          <w:rFonts w:cstheme="minorHAnsi"/>
          <w:sz w:val="24"/>
          <w:szCs w:val="24"/>
        </w:rPr>
      </w:pPr>
      <w:r w:rsidRPr="0092492A">
        <w:rPr>
          <w:rFonts w:cstheme="minorHAnsi"/>
          <w:sz w:val="24"/>
          <w:szCs w:val="24"/>
        </w:rPr>
        <w:t>If the person requesting Charity Care or a Discounted Payment fails to provide</w:t>
      </w:r>
      <w:r w:rsidRPr="0092492A">
        <w:rPr>
          <w:rFonts w:cstheme="minorHAnsi"/>
          <w:sz w:val="24"/>
          <w:szCs w:val="24"/>
        </w:rPr>
        <w:t xml:space="preserve"> information that is reasonable and necessary for ECRMC to make a determination, such failure may result in a denial of the Application.</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pStyle w:val="ListParagraph"/>
        <w:widowControl w:val="0"/>
        <w:numPr>
          <w:ilvl w:val="0"/>
          <w:numId w:val="37"/>
        </w:numPr>
        <w:tabs>
          <w:tab w:val="left" w:pos="180"/>
          <w:tab w:val="left" w:pos="841"/>
          <w:tab w:val="left" w:pos="842"/>
        </w:tabs>
        <w:autoSpaceDE w:val="0"/>
        <w:autoSpaceDN w:val="0"/>
        <w:spacing w:after="0" w:line="240" w:lineRule="auto"/>
        <w:jc w:val="both"/>
        <w:rPr>
          <w:rFonts w:cstheme="minorHAnsi"/>
          <w:sz w:val="24"/>
          <w:szCs w:val="24"/>
        </w:rPr>
      </w:pPr>
      <w:r w:rsidRPr="0092492A">
        <w:rPr>
          <w:rFonts w:cstheme="minorHAnsi"/>
          <w:sz w:val="24"/>
          <w:szCs w:val="24"/>
          <w:u w:val="single"/>
        </w:rPr>
        <w:t>Inaccurate Information</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ECRMC makes arrangements for Financial Assistance for qualified patients in good faith and rel</w:t>
      </w:r>
      <w:r w:rsidRPr="0092492A">
        <w:rPr>
          <w:rFonts w:cstheme="minorHAnsi"/>
          <w:sz w:val="24"/>
          <w:szCs w:val="24"/>
        </w:rPr>
        <w:t>ies on the fact that information presented by the patient or patient’s representative is complete and accurate.</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Falsification of information may result in denial of the Application. If after a patient is granted Financial Assistance and ECRMC finds materi</w:t>
      </w:r>
      <w:r w:rsidRPr="0092492A">
        <w:rPr>
          <w:rFonts w:cstheme="minorHAnsi"/>
          <w:sz w:val="24"/>
          <w:szCs w:val="24"/>
        </w:rPr>
        <w:t>al provision(s) of the Application to be untrue, the Financial Assistance may be reversed.</w:t>
      </w:r>
    </w:p>
    <w:p w:rsidR="00BA3DFE" w:rsidRPr="0092492A" w:rsidRDefault="00BA3DFE" w:rsidP="0092492A">
      <w:pPr>
        <w:tabs>
          <w:tab w:val="left" w:pos="180"/>
          <w:tab w:val="left" w:pos="841"/>
          <w:tab w:val="left" w:pos="842"/>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u w:val="single"/>
        </w:rPr>
      </w:pPr>
      <w:r w:rsidRPr="0092492A">
        <w:rPr>
          <w:rFonts w:cstheme="minorHAnsi"/>
          <w:sz w:val="24"/>
          <w:szCs w:val="24"/>
        </w:rPr>
        <w:t>When fraudulent or purposely inaccurate information has been provided by the patient or the patient’s representative, ECRMC reserves the right to bill retrospective</w:t>
      </w:r>
      <w:r w:rsidRPr="0092492A">
        <w:rPr>
          <w:rFonts w:cstheme="minorHAnsi"/>
          <w:sz w:val="24"/>
          <w:szCs w:val="24"/>
        </w:rPr>
        <w:t xml:space="preserve">ly for all services to the extent permitted by law. In addition, ECRMC reserves the right to seek all remedies, including but not limited to civil and criminal damages from those patients or family representatives who have provided fraudulent or purposely </w:t>
      </w:r>
      <w:r w:rsidRPr="0092492A">
        <w:rPr>
          <w:rFonts w:cstheme="minorHAnsi"/>
          <w:sz w:val="24"/>
          <w:szCs w:val="24"/>
        </w:rPr>
        <w:t>inaccurate information in order to qualify for Financial Assistance, including those who accept financial assistance after an improvement in their financial circumstances which was not made known to ECRMC.</w:t>
      </w:r>
    </w:p>
    <w:p w:rsidR="00BA3DFE" w:rsidRPr="0092492A" w:rsidRDefault="00BA3DFE" w:rsidP="0092492A">
      <w:pPr>
        <w:tabs>
          <w:tab w:val="left" w:pos="180"/>
          <w:tab w:val="left" w:pos="1202"/>
        </w:tabs>
        <w:spacing w:after="0"/>
        <w:contextualSpacing/>
        <w:jc w:val="both"/>
        <w:rPr>
          <w:rFonts w:cstheme="minorHAnsi"/>
          <w:sz w:val="24"/>
          <w:szCs w:val="24"/>
        </w:rPr>
      </w:pPr>
    </w:p>
    <w:p w:rsidR="00BA3DFE" w:rsidRPr="0092492A" w:rsidRDefault="00536586" w:rsidP="0092492A">
      <w:pPr>
        <w:pStyle w:val="BodyText"/>
        <w:numPr>
          <w:ilvl w:val="0"/>
          <w:numId w:val="28"/>
        </w:numPr>
        <w:tabs>
          <w:tab w:val="left" w:pos="180"/>
          <w:tab w:val="left" w:pos="1202"/>
        </w:tabs>
        <w:spacing w:line="240" w:lineRule="auto"/>
        <w:contextualSpacing/>
        <w:jc w:val="both"/>
        <w:rPr>
          <w:rFonts w:asciiTheme="minorHAnsi" w:hAnsiTheme="minorHAnsi" w:cstheme="minorHAnsi"/>
          <w:b/>
          <w:bCs/>
        </w:rPr>
      </w:pPr>
      <w:r w:rsidRPr="0092492A">
        <w:rPr>
          <w:rFonts w:asciiTheme="minorHAnsi" w:hAnsiTheme="minorHAnsi" w:cstheme="minorHAnsi"/>
          <w:b/>
          <w:bCs/>
          <w:u w:val="single"/>
        </w:rPr>
        <w:t xml:space="preserve">ECRMC’s Review Procedures for Determining </w:t>
      </w:r>
      <w:r w:rsidRPr="0092492A">
        <w:rPr>
          <w:rFonts w:asciiTheme="minorHAnsi" w:hAnsiTheme="minorHAnsi" w:cstheme="minorHAnsi"/>
          <w:b/>
          <w:bCs/>
          <w:u w:val="single"/>
        </w:rPr>
        <w:t>Financial Assistance Eligibility</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4"/>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ECRMC’s Review of the Application</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ECRMC personnel will complete a Financial Assistance Eligibility Determination Worksheet (“</w:t>
      </w:r>
      <w:r w:rsidRPr="0092492A">
        <w:rPr>
          <w:rFonts w:asciiTheme="minorHAnsi" w:hAnsiTheme="minorHAnsi" w:cstheme="minorHAnsi"/>
          <w:b/>
          <w:bCs/>
        </w:rPr>
        <w:t>Worksheet</w:t>
      </w:r>
      <w:r w:rsidRPr="0092492A">
        <w:rPr>
          <w:rFonts w:asciiTheme="minorHAnsi" w:hAnsiTheme="minorHAnsi" w:cstheme="minorHAnsi"/>
        </w:rPr>
        <w:t>”) and attach it to the patient’s Application, along with the copies of required docume</w:t>
      </w:r>
      <w:r w:rsidRPr="0092492A">
        <w:rPr>
          <w:rFonts w:asciiTheme="minorHAnsi" w:hAnsiTheme="minorHAnsi" w:cstheme="minorHAnsi"/>
        </w:rPr>
        <w:t xml:space="preserve">nts. The Worksheet with the Application allows for the documentation of the administrative review and approval process utilized by ECRMC to grant financial assistance. </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The ECRMC Patient Accounting Department (“PAD”) will review the Worksheet and Applicat</w:t>
      </w:r>
      <w:r w:rsidRPr="0092492A">
        <w:rPr>
          <w:rFonts w:asciiTheme="minorHAnsi" w:hAnsiTheme="minorHAnsi" w:cstheme="minorHAnsi"/>
        </w:rPr>
        <w:t>ion for completeness and provide a recommendation to the Chief Financial Officer or his/her delegee within 15 days. The PAD Director must approve any revision to the Financial Assistance Eligibility Determination Worksheet.</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ListParagraph"/>
        <w:widowControl w:val="0"/>
        <w:numPr>
          <w:ilvl w:val="0"/>
          <w:numId w:val="34"/>
        </w:numPr>
        <w:autoSpaceDE w:val="0"/>
        <w:autoSpaceDN w:val="0"/>
        <w:spacing w:after="0" w:line="289" w:lineRule="exact"/>
        <w:contextualSpacing w:val="0"/>
        <w:jc w:val="both"/>
        <w:rPr>
          <w:rFonts w:cstheme="minorHAnsi"/>
          <w:sz w:val="24"/>
          <w:szCs w:val="24"/>
          <w:u w:val="single"/>
        </w:rPr>
      </w:pPr>
      <w:r w:rsidRPr="0092492A">
        <w:rPr>
          <w:rFonts w:cstheme="minorHAnsi"/>
          <w:sz w:val="24"/>
          <w:szCs w:val="24"/>
          <w:u w:val="single"/>
        </w:rPr>
        <w:lastRenderedPageBreak/>
        <w:t>Approval for Financial Assistan</w:t>
      </w:r>
      <w:r w:rsidRPr="0092492A">
        <w:rPr>
          <w:rFonts w:cstheme="minorHAnsi"/>
          <w:sz w:val="24"/>
          <w:szCs w:val="24"/>
          <w:u w:val="single"/>
        </w:rPr>
        <w:t>ce</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u w:val="single"/>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A financial assistance determination will be made only by approved hospital personnel according to the following levels of authority:</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3"/>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 xml:space="preserve">Manager of Patient Accounting: Accounts less than $2,500 </w:t>
      </w:r>
    </w:p>
    <w:p w:rsidR="00BA3DFE" w:rsidRPr="0092492A" w:rsidRDefault="00536586" w:rsidP="0092492A">
      <w:pPr>
        <w:pStyle w:val="BodyText"/>
        <w:numPr>
          <w:ilvl w:val="0"/>
          <w:numId w:val="33"/>
        </w:numPr>
        <w:tabs>
          <w:tab w:val="left" w:pos="180"/>
        </w:tabs>
        <w:spacing w:line="240" w:lineRule="auto"/>
        <w:contextualSpacing/>
        <w:jc w:val="both"/>
        <w:rPr>
          <w:rFonts w:asciiTheme="minorHAnsi" w:hAnsiTheme="minorHAnsi" w:cstheme="minorHAnsi"/>
        </w:rPr>
      </w:pPr>
      <w:r w:rsidRPr="0092492A">
        <w:rPr>
          <w:rFonts w:asciiTheme="minorHAnsi" w:hAnsiTheme="minorHAnsi" w:cstheme="minorHAnsi"/>
        </w:rPr>
        <w:t>Chief Financial Officer: Accounts greater than $2,500 and l</w:t>
      </w:r>
      <w:r w:rsidRPr="0092492A">
        <w:rPr>
          <w:rFonts w:asciiTheme="minorHAnsi" w:hAnsiTheme="minorHAnsi" w:cstheme="minorHAnsi"/>
        </w:rPr>
        <w:t>ess than $10,000</w:t>
      </w:r>
    </w:p>
    <w:p w:rsidR="00BA3DFE" w:rsidRPr="0092492A" w:rsidRDefault="00536586" w:rsidP="0092492A">
      <w:pPr>
        <w:pStyle w:val="BodyText"/>
        <w:numPr>
          <w:ilvl w:val="0"/>
          <w:numId w:val="33"/>
        </w:numPr>
        <w:spacing w:line="240" w:lineRule="auto"/>
        <w:contextualSpacing/>
        <w:jc w:val="both"/>
        <w:rPr>
          <w:rFonts w:asciiTheme="minorHAnsi" w:hAnsiTheme="minorHAnsi" w:cstheme="minorHAnsi"/>
        </w:rPr>
      </w:pPr>
      <w:r w:rsidRPr="0092492A">
        <w:rPr>
          <w:rFonts w:asciiTheme="minorHAnsi" w:hAnsiTheme="minorHAnsi" w:cstheme="minorHAnsi"/>
        </w:rPr>
        <w:t>Chief Executive Officer: Accounts greater than $10,000</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Each level requires the review, approval and signature of the person authorized to approve at that level prior to an application for a larger medical expense liability moving forward for approval by the additional designated authorized signers. For example</w:t>
      </w:r>
      <w:r w:rsidRPr="0092492A">
        <w:rPr>
          <w:rFonts w:asciiTheme="minorHAnsi" w:hAnsiTheme="minorHAnsi" w:cstheme="minorHAnsi"/>
        </w:rPr>
        <w:t>, the Manager of Patient Accounting, Chief Financial Officer, and Chief Executive Officer will all need to approve any Financial Assistance for an account that is greater than $10,000.</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For patient accounts meeting the Financial Assistance eligibility crit</w:t>
      </w:r>
      <w:r w:rsidRPr="0092492A">
        <w:rPr>
          <w:rFonts w:asciiTheme="minorHAnsi" w:hAnsiTheme="minorHAnsi" w:cstheme="minorHAnsi"/>
        </w:rPr>
        <w:t>eria, the Application may be approved for services provided under ECRMC’s general acute care hospital license. The accounts will be recorded for the purposes of S10 reporting according to the date the Financial Assistance adjustment was entered onto the ac</w:t>
      </w:r>
      <w:r w:rsidRPr="0092492A">
        <w:rPr>
          <w:rFonts w:asciiTheme="minorHAnsi" w:hAnsiTheme="minorHAnsi" w:cstheme="minorHAnsi"/>
        </w:rPr>
        <w:t>count.</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 w:val="left" w:pos="841"/>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A patient shall not be denied Financial Assistance that would be available pursuant to the ECRMC policy published on the California Department of Health Care Access and Information (“HCAI”) internet website at the time of service.</w:t>
      </w:r>
    </w:p>
    <w:p w:rsidR="00BA3DFE" w:rsidRPr="0092492A" w:rsidRDefault="00BA3DFE" w:rsidP="0092492A">
      <w:pPr>
        <w:pStyle w:val="BodyText"/>
        <w:tabs>
          <w:tab w:val="left" w:pos="180"/>
          <w:tab w:val="left" w:pos="841"/>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 w:val="left" w:pos="841"/>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Additionally, if</w:t>
      </w:r>
      <w:r w:rsidRPr="0092492A">
        <w:rPr>
          <w:rFonts w:asciiTheme="minorHAnsi" w:hAnsiTheme="minorHAnsi" w:cstheme="minorHAnsi"/>
        </w:rPr>
        <w:t xml:space="preserve"> a patient applies or has a pending application for another health coverage program at the same time that the patient applies for Financial Assistance, neither application shall preclude eligibility for the other program.</w:t>
      </w:r>
    </w:p>
    <w:p w:rsidR="00BA3DFE" w:rsidRPr="0092492A" w:rsidRDefault="00BA3DFE" w:rsidP="0092492A">
      <w:pPr>
        <w:tabs>
          <w:tab w:val="left" w:pos="180"/>
          <w:tab w:val="left" w:pos="1758"/>
        </w:tabs>
        <w:spacing w:after="0"/>
        <w:contextualSpacing/>
        <w:jc w:val="both"/>
        <w:rPr>
          <w:rFonts w:cstheme="minorHAnsi"/>
          <w:sz w:val="24"/>
          <w:szCs w:val="24"/>
          <w:u w:val="single"/>
        </w:rPr>
      </w:pPr>
    </w:p>
    <w:p w:rsidR="00BA3DFE" w:rsidRPr="0092492A" w:rsidRDefault="00536586" w:rsidP="0092492A">
      <w:pPr>
        <w:pStyle w:val="ListParagraph"/>
        <w:widowControl w:val="0"/>
        <w:numPr>
          <w:ilvl w:val="0"/>
          <w:numId w:val="35"/>
        </w:numPr>
        <w:tabs>
          <w:tab w:val="left" w:pos="180"/>
          <w:tab w:val="left" w:pos="1758"/>
        </w:tabs>
        <w:autoSpaceDE w:val="0"/>
        <w:autoSpaceDN w:val="0"/>
        <w:spacing w:after="0" w:line="240" w:lineRule="auto"/>
        <w:jc w:val="both"/>
        <w:rPr>
          <w:rFonts w:cstheme="minorHAnsi"/>
          <w:sz w:val="24"/>
          <w:szCs w:val="24"/>
        </w:rPr>
      </w:pPr>
      <w:r w:rsidRPr="0092492A">
        <w:rPr>
          <w:rFonts w:cstheme="minorHAnsi"/>
          <w:sz w:val="24"/>
          <w:szCs w:val="24"/>
          <w:u w:val="single"/>
        </w:rPr>
        <w:t>Presumptive Eligibility</w:t>
      </w:r>
    </w:p>
    <w:p w:rsidR="00BA3DFE" w:rsidRPr="0092492A" w:rsidRDefault="00BA3DFE" w:rsidP="0092492A">
      <w:pPr>
        <w:tabs>
          <w:tab w:val="left" w:pos="180"/>
          <w:tab w:val="left" w:pos="2027"/>
          <w:tab w:val="left" w:pos="2028"/>
        </w:tabs>
        <w:spacing w:after="0"/>
        <w:contextualSpacing/>
        <w:jc w:val="both"/>
        <w:rPr>
          <w:rFonts w:cstheme="minorHAnsi"/>
          <w:sz w:val="24"/>
          <w:szCs w:val="24"/>
        </w:rPr>
      </w:pPr>
    </w:p>
    <w:p w:rsidR="00BA3DFE" w:rsidRPr="0092492A" w:rsidRDefault="00536586" w:rsidP="0092492A">
      <w:pPr>
        <w:tabs>
          <w:tab w:val="left" w:pos="180"/>
          <w:tab w:val="left" w:pos="2027"/>
          <w:tab w:val="left" w:pos="2028"/>
        </w:tabs>
        <w:spacing w:after="0"/>
        <w:contextualSpacing/>
        <w:jc w:val="both"/>
        <w:rPr>
          <w:rFonts w:cstheme="minorHAnsi"/>
          <w:sz w:val="24"/>
          <w:szCs w:val="24"/>
        </w:rPr>
      </w:pPr>
      <w:r w:rsidRPr="0092492A">
        <w:rPr>
          <w:rFonts w:cstheme="minorHAnsi"/>
          <w:sz w:val="24"/>
          <w:szCs w:val="24"/>
        </w:rPr>
        <w:t>ECRMC re</w:t>
      </w:r>
      <w:r w:rsidRPr="0092492A">
        <w:rPr>
          <w:rFonts w:cstheme="minorHAnsi"/>
          <w:sz w:val="24"/>
          <w:szCs w:val="24"/>
        </w:rPr>
        <w:t>serves the discretion to utilize a Presumptive Eligibility Determination process to provide Charity Care or discounted care for patients who are unable to complete the Application or provide financial information or documentation, based on an objective, go</w:t>
      </w:r>
      <w:r w:rsidRPr="0092492A">
        <w:rPr>
          <w:rFonts w:cstheme="minorHAnsi"/>
          <w:sz w:val="24"/>
          <w:szCs w:val="24"/>
        </w:rPr>
        <w:t>od faith determination of financial need, taking into account the individual patient’s circumstances, the local cost of living, a patient’s income, a patient’s family size, and/or the scope and extent of a patient’s medical bills, based on reasonable metho</w:t>
      </w:r>
      <w:r w:rsidRPr="0092492A">
        <w:rPr>
          <w:rFonts w:cstheme="minorHAnsi"/>
          <w:sz w:val="24"/>
          <w:szCs w:val="24"/>
        </w:rPr>
        <w:t xml:space="preserve">ds to determine financial need. </w:t>
      </w:r>
    </w:p>
    <w:p w:rsidR="00BA3DFE" w:rsidRPr="0092492A" w:rsidRDefault="00BA3DFE" w:rsidP="0092492A">
      <w:pPr>
        <w:tabs>
          <w:tab w:val="left" w:pos="180"/>
          <w:tab w:val="left" w:pos="2027"/>
          <w:tab w:val="left" w:pos="2028"/>
        </w:tabs>
        <w:spacing w:after="0"/>
        <w:contextualSpacing/>
        <w:jc w:val="both"/>
        <w:rPr>
          <w:rFonts w:cstheme="minorHAnsi"/>
          <w:sz w:val="24"/>
          <w:szCs w:val="24"/>
        </w:rPr>
      </w:pPr>
    </w:p>
    <w:p w:rsidR="00BA3DFE" w:rsidRPr="0092492A" w:rsidRDefault="00536586" w:rsidP="0092492A">
      <w:pPr>
        <w:tabs>
          <w:tab w:val="left" w:pos="180"/>
          <w:tab w:val="left" w:pos="2027"/>
          <w:tab w:val="left" w:pos="2028"/>
        </w:tabs>
        <w:spacing w:after="0"/>
        <w:contextualSpacing/>
        <w:jc w:val="both"/>
        <w:rPr>
          <w:rFonts w:cstheme="minorHAnsi"/>
          <w:sz w:val="24"/>
          <w:szCs w:val="24"/>
        </w:rPr>
      </w:pPr>
      <w:r w:rsidRPr="0092492A">
        <w:rPr>
          <w:rFonts w:cstheme="minorHAnsi"/>
          <w:sz w:val="24"/>
          <w:szCs w:val="24"/>
        </w:rPr>
        <w:t>In making a Presumptive Eligibility Determination, ECRMC shall take into account any extenuating circumstances that would affect the good faith determination of the patient’s eligibility for Financial Assistance in the fol</w:t>
      </w:r>
      <w:r w:rsidRPr="0092492A">
        <w:rPr>
          <w:rFonts w:cstheme="minorHAnsi"/>
          <w:sz w:val="24"/>
          <w:szCs w:val="24"/>
        </w:rPr>
        <w:t>lowing ways:</w:t>
      </w:r>
    </w:p>
    <w:p w:rsidR="00BA3DFE" w:rsidRPr="0092492A" w:rsidRDefault="00536586" w:rsidP="0092492A">
      <w:pPr>
        <w:pStyle w:val="ListParagraph"/>
        <w:widowControl w:val="0"/>
        <w:numPr>
          <w:ilvl w:val="0"/>
          <w:numId w:val="33"/>
        </w:numPr>
        <w:tabs>
          <w:tab w:val="left" w:pos="180"/>
          <w:tab w:val="left" w:pos="2027"/>
          <w:tab w:val="left" w:pos="2028"/>
        </w:tabs>
        <w:autoSpaceDE w:val="0"/>
        <w:autoSpaceDN w:val="0"/>
        <w:spacing w:after="0" w:line="240" w:lineRule="auto"/>
        <w:jc w:val="both"/>
        <w:rPr>
          <w:rFonts w:cstheme="minorHAnsi"/>
          <w:sz w:val="24"/>
          <w:szCs w:val="24"/>
        </w:rPr>
      </w:pPr>
      <w:r w:rsidRPr="0092492A">
        <w:rPr>
          <w:rFonts w:cstheme="minorHAnsi"/>
          <w:sz w:val="24"/>
          <w:szCs w:val="24"/>
        </w:rPr>
        <w:lastRenderedPageBreak/>
        <w:t xml:space="preserve">ECRMC may use reasonable methods for determining financial need, including, for example, documented patient interviews or questionnaires. </w:t>
      </w:r>
    </w:p>
    <w:p w:rsidR="00BA3DFE" w:rsidRPr="0092492A" w:rsidRDefault="00536586" w:rsidP="0092492A">
      <w:pPr>
        <w:pStyle w:val="ListParagraph"/>
        <w:widowControl w:val="0"/>
        <w:numPr>
          <w:ilvl w:val="0"/>
          <w:numId w:val="33"/>
        </w:numPr>
        <w:tabs>
          <w:tab w:val="left" w:pos="180"/>
          <w:tab w:val="left" w:pos="2027"/>
          <w:tab w:val="left" w:pos="2028"/>
        </w:tabs>
        <w:autoSpaceDE w:val="0"/>
        <w:autoSpaceDN w:val="0"/>
        <w:spacing w:after="0" w:line="240" w:lineRule="auto"/>
        <w:jc w:val="both"/>
        <w:rPr>
          <w:rFonts w:cstheme="minorHAnsi"/>
          <w:sz w:val="24"/>
          <w:szCs w:val="24"/>
        </w:rPr>
      </w:pPr>
      <w:r w:rsidRPr="0092492A">
        <w:rPr>
          <w:rFonts w:cstheme="minorHAnsi"/>
          <w:sz w:val="24"/>
          <w:szCs w:val="24"/>
        </w:rPr>
        <w:t xml:space="preserve">ECRMC may also determine a patient’s eligibility for Financial Assistance based upon information other than that provided by the patient, such as qualification in other welfare-based programs (including eligibility for Medicaid), homeless status, or based </w:t>
      </w:r>
      <w:r w:rsidRPr="0092492A">
        <w:rPr>
          <w:rFonts w:cstheme="minorHAnsi"/>
          <w:sz w:val="24"/>
          <w:szCs w:val="24"/>
        </w:rPr>
        <w:t xml:space="preserve">upon a prior Financial Assistance eligibility determination. </w:t>
      </w:r>
    </w:p>
    <w:p w:rsidR="00BA3DFE" w:rsidRPr="0092492A" w:rsidRDefault="00536586" w:rsidP="0092492A">
      <w:pPr>
        <w:pStyle w:val="ListParagraph"/>
        <w:widowControl w:val="0"/>
        <w:numPr>
          <w:ilvl w:val="1"/>
          <w:numId w:val="33"/>
        </w:numPr>
        <w:tabs>
          <w:tab w:val="left" w:pos="180"/>
          <w:tab w:val="left" w:pos="2027"/>
          <w:tab w:val="left" w:pos="2028"/>
        </w:tabs>
        <w:autoSpaceDE w:val="0"/>
        <w:autoSpaceDN w:val="0"/>
        <w:spacing w:after="0" w:line="240" w:lineRule="auto"/>
        <w:jc w:val="both"/>
        <w:rPr>
          <w:rFonts w:cstheme="minorHAnsi"/>
          <w:sz w:val="24"/>
          <w:szCs w:val="24"/>
        </w:rPr>
      </w:pPr>
      <w:r w:rsidRPr="0092492A">
        <w:rPr>
          <w:rFonts w:cstheme="minorHAnsi"/>
          <w:sz w:val="24"/>
          <w:szCs w:val="24"/>
        </w:rPr>
        <w:t>Any account returned to ECRMC from a collection agency that has determined the patient or patient’s representative does not have the resources to pay the patient’s bill may be deemed eligible fo</w:t>
      </w:r>
      <w:r w:rsidRPr="0092492A">
        <w:rPr>
          <w:rFonts w:cstheme="minorHAnsi"/>
          <w:sz w:val="24"/>
          <w:szCs w:val="24"/>
        </w:rPr>
        <w:t>r Financial Assistance. Documentation of the patient or family representative’s inability to pay for services will be maintained in the Financial Assistance documentation file.</w:t>
      </w:r>
    </w:p>
    <w:p w:rsidR="00BA3DFE" w:rsidRPr="0092492A" w:rsidRDefault="00536586" w:rsidP="0092492A">
      <w:pPr>
        <w:pStyle w:val="ListParagraph"/>
        <w:widowControl w:val="0"/>
        <w:numPr>
          <w:ilvl w:val="0"/>
          <w:numId w:val="33"/>
        </w:numPr>
        <w:tabs>
          <w:tab w:val="left" w:pos="180"/>
          <w:tab w:val="left" w:pos="2027"/>
          <w:tab w:val="left" w:pos="2028"/>
        </w:tabs>
        <w:autoSpaceDE w:val="0"/>
        <w:autoSpaceDN w:val="0"/>
        <w:spacing w:after="0" w:line="240" w:lineRule="auto"/>
        <w:jc w:val="both"/>
        <w:rPr>
          <w:rFonts w:cstheme="minorHAnsi"/>
          <w:sz w:val="24"/>
          <w:szCs w:val="24"/>
        </w:rPr>
      </w:pPr>
      <w:r w:rsidRPr="0092492A">
        <w:rPr>
          <w:rFonts w:cstheme="minorHAnsi"/>
          <w:sz w:val="24"/>
          <w:szCs w:val="24"/>
        </w:rPr>
        <w:t>ECRMC may also rely on the information included in publicly available databases</w:t>
      </w:r>
      <w:r w:rsidRPr="0092492A">
        <w:rPr>
          <w:rFonts w:cstheme="minorHAnsi"/>
          <w:sz w:val="24"/>
          <w:szCs w:val="24"/>
        </w:rPr>
        <w:t xml:space="preserve"> and information provided by third-party vendors who utilize publicly available databases to make a good faith determination of whether a patient is entitled to Financial Assistance.</w:t>
      </w:r>
    </w:p>
    <w:p w:rsidR="00BA3DFE" w:rsidRPr="0092492A" w:rsidRDefault="00BA3DFE" w:rsidP="0092492A">
      <w:pPr>
        <w:tabs>
          <w:tab w:val="left" w:pos="180"/>
          <w:tab w:val="left" w:pos="2027"/>
          <w:tab w:val="left" w:pos="2028"/>
        </w:tabs>
        <w:spacing w:after="0"/>
        <w:contextualSpacing/>
        <w:jc w:val="both"/>
        <w:rPr>
          <w:rFonts w:cstheme="minorHAnsi"/>
          <w:sz w:val="24"/>
          <w:szCs w:val="24"/>
        </w:rPr>
      </w:pPr>
    </w:p>
    <w:p w:rsidR="00BA3DFE" w:rsidRPr="0092492A" w:rsidRDefault="00536586" w:rsidP="0092492A">
      <w:pPr>
        <w:tabs>
          <w:tab w:val="left" w:pos="180"/>
          <w:tab w:val="left" w:pos="2027"/>
          <w:tab w:val="left" w:pos="2028"/>
        </w:tabs>
        <w:spacing w:after="0"/>
        <w:contextualSpacing/>
        <w:jc w:val="both"/>
        <w:rPr>
          <w:rFonts w:cstheme="minorHAnsi"/>
          <w:sz w:val="24"/>
          <w:szCs w:val="24"/>
        </w:rPr>
      </w:pPr>
      <w:r w:rsidRPr="0092492A">
        <w:rPr>
          <w:rFonts w:cstheme="minorHAnsi"/>
          <w:sz w:val="24"/>
          <w:szCs w:val="24"/>
        </w:rPr>
        <w:t xml:space="preserve">The Chief Financial Officer or his/her/their designees shall be </w:t>
      </w:r>
      <w:r w:rsidRPr="0092492A">
        <w:rPr>
          <w:rFonts w:cstheme="minorHAnsi"/>
          <w:sz w:val="24"/>
          <w:szCs w:val="24"/>
        </w:rPr>
        <w:t>authorized to approve patients for presumptive eligibility for Financial Assistance and must ensure documentation of the basis upon which presumptive eligibility was granted.</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pStyle w:val="BodyText"/>
        <w:numPr>
          <w:ilvl w:val="0"/>
          <w:numId w:val="28"/>
        </w:numPr>
        <w:tabs>
          <w:tab w:val="left" w:pos="180"/>
          <w:tab w:val="left" w:pos="1202"/>
        </w:tabs>
        <w:spacing w:line="240" w:lineRule="auto"/>
        <w:contextualSpacing/>
        <w:jc w:val="both"/>
        <w:rPr>
          <w:rFonts w:asciiTheme="minorHAnsi" w:hAnsiTheme="minorHAnsi" w:cstheme="minorHAnsi"/>
          <w:b/>
          <w:bCs/>
        </w:rPr>
      </w:pPr>
      <w:r w:rsidRPr="0092492A">
        <w:rPr>
          <w:rFonts w:asciiTheme="minorHAnsi" w:hAnsiTheme="minorHAnsi" w:cstheme="minorHAnsi"/>
          <w:b/>
          <w:bCs/>
          <w:u w:val="single"/>
        </w:rPr>
        <w:t>ECRMC’s Procedures for After Determination of Financial Assistance Eligibility</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pStyle w:val="BodyText"/>
        <w:numPr>
          <w:ilvl w:val="0"/>
          <w:numId w:val="36"/>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Written Notification of Determination of Financial Assistance</w:t>
      </w:r>
    </w:p>
    <w:p w:rsidR="00BA3DFE" w:rsidRPr="0092492A" w:rsidRDefault="00BA3DFE" w:rsidP="0092492A">
      <w:pPr>
        <w:tabs>
          <w:tab w:val="left" w:pos="180"/>
          <w:tab w:val="left" w:pos="2027"/>
          <w:tab w:val="left" w:pos="2028"/>
        </w:tabs>
        <w:spacing w:after="0"/>
        <w:contextualSpacing/>
        <w:jc w:val="both"/>
        <w:rPr>
          <w:rFonts w:cstheme="minorHAnsi"/>
          <w:sz w:val="24"/>
          <w:szCs w:val="24"/>
          <w:u w:val="single"/>
        </w:rPr>
      </w:pPr>
    </w:p>
    <w:p w:rsidR="00BA3DFE" w:rsidRPr="0092492A" w:rsidRDefault="00536586" w:rsidP="0092492A">
      <w:pPr>
        <w:pStyle w:val="BodyText"/>
        <w:tabs>
          <w:tab w:val="left" w:pos="180"/>
          <w:tab w:val="left" w:pos="841"/>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ECRMC shall notify the patient or the patient’s representative of the determination in writing. The Financial Counselor shall coordinate the processing and mailing of these communications. </w:t>
      </w:r>
    </w:p>
    <w:p w:rsidR="00BA3DFE" w:rsidRPr="0092492A" w:rsidRDefault="00BA3DFE" w:rsidP="0092492A">
      <w:pPr>
        <w:pStyle w:val="BodyText"/>
        <w:tabs>
          <w:tab w:val="left" w:pos="180"/>
          <w:tab w:val="left" w:pos="841"/>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6"/>
        </w:numPr>
        <w:tabs>
          <w:tab w:val="left" w:pos="180"/>
          <w:tab w:val="left" w:pos="841"/>
        </w:tabs>
        <w:spacing w:line="240" w:lineRule="auto"/>
        <w:contextualSpacing/>
        <w:jc w:val="both"/>
        <w:rPr>
          <w:rFonts w:asciiTheme="minorHAnsi" w:hAnsiTheme="minorHAnsi" w:cstheme="minorHAnsi"/>
        </w:rPr>
      </w:pPr>
      <w:r w:rsidRPr="0092492A">
        <w:rPr>
          <w:rFonts w:asciiTheme="minorHAnsi" w:hAnsiTheme="minorHAnsi" w:cstheme="minorHAnsi"/>
          <w:u w:val="single"/>
        </w:rPr>
        <w:t>Duration of Approval</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tabs>
          <w:tab w:val="left" w:pos="180"/>
          <w:tab w:val="left" w:pos="1758"/>
        </w:tabs>
        <w:spacing w:after="0"/>
        <w:contextualSpacing/>
        <w:jc w:val="both"/>
        <w:rPr>
          <w:rFonts w:cstheme="minorHAnsi"/>
          <w:sz w:val="24"/>
          <w:szCs w:val="24"/>
        </w:rPr>
      </w:pPr>
      <w:r w:rsidRPr="0092492A">
        <w:rPr>
          <w:rFonts w:cstheme="minorHAnsi"/>
          <w:sz w:val="24"/>
          <w:szCs w:val="24"/>
        </w:rPr>
        <w:t>If the Application is approved and the patient needs to return for care, the approval is applicable for all services covered under this Policy provided within six months after approval.</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pStyle w:val="BodyText"/>
        <w:numPr>
          <w:ilvl w:val="0"/>
          <w:numId w:val="36"/>
        </w:numPr>
        <w:tabs>
          <w:tab w:val="left" w:pos="180"/>
          <w:tab w:val="left" w:pos="841"/>
        </w:tabs>
        <w:spacing w:line="240" w:lineRule="auto"/>
        <w:contextualSpacing/>
        <w:jc w:val="both"/>
        <w:rPr>
          <w:rFonts w:asciiTheme="minorHAnsi" w:hAnsiTheme="minorHAnsi" w:cstheme="minorHAnsi"/>
        </w:rPr>
      </w:pPr>
      <w:r w:rsidRPr="0092492A">
        <w:rPr>
          <w:rFonts w:asciiTheme="minorHAnsi" w:hAnsiTheme="minorHAnsi" w:cstheme="minorHAnsi"/>
          <w:u w:val="single"/>
        </w:rPr>
        <w:t>Offer of Extended Payment Plan</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tabs>
          <w:tab w:val="left" w:pos="180"/>
          <w:tab w:val="left" w:pos="841"/>
          <w:tab w:val="left" w:pos="842"/>
        </w:tabs>
        <w:spacing w:after="0"/>
        <w:contextualSpacing/>
        <w:jc w:val="both"/>
        <w:rPr>
          <w:rFonts w:cstheme="minorHAnsi"/>
          <w:sz w:val="24"/>
          <w:szCs w:val="24"/>
        </w:rPr>
      </w:pPr>
      <w:r w:rsidRPr="0092492A">
        <w:rPr>
          <w:rFonts w:cstheme="minorHAnsi"/>
          <w:sz w:val="24"/>
          <w:szCs w:val="24"/>
        </w:rPr>
        <w:t xml:space="preserve">When a patient </w:t>
      </w:r>
      <w:r w:rsidRPr="0092492A">
        <w:rPr>
          <w:rFonts w:cstheme="minorHAnsi"/>
          <w:sz w:val="24"/>
          <w:szCs w:val="24"/>
        </w:rPr>
        <w:t>is approved for Financial Assistance that is a Discounted Payment, the patient may pay any or all outstanding amounts due in one lump sum payment, or ECRMC shall offer an extended payment plan to allow payment of the discounted price over time. Such extend</w:t>
      </w:r>
      <w:r w:rsidRPr="0092492A">
        <w:rPr>
          <w:rFonts w:cstheme="minorHAnsi"/>
          <w:sz w:val="24"/>
          <w:szCs w:val="24"/>
        </w:rPr>
        <w:t>ed payment plans shall be interest-free. For further discussion on the terms of the extended payment plan, see ECRMC’s Collection Policy.</w:t>
      </w:r>
    </w:p>
    <w:p w:rsidR="00BA3DFE" w:rsidRPr="0092492A" w:rsidRDefault="00BA3DFE" w:rsidP="0092492A">
      <w:pPr>
        <w:tabs>
          <w:tab w:val="left" w:pos="180"/>
          <w:tab w:val="left" w:pos="841"/>
          <w:tab w:val="left" w:pos="842"/>
        </w:tabs>
        <w:spacing w:after="0"/>
        <w:contextualSpacing/>
        <w:jc w:val="both"/>
        <w:rPr>
          <w:rFonts w:cstheme="minorHAnsi"/>
          <w:sz w:val="24"/>
          <w:szCs w:val="24"/>
          <w:u w:val="single"/>
        </w:rPr>
      </w:pPr>
    </w:p>
    <w:p w:rsidR="00BA3DFE" w:rsidRPr="0092492A" w:rsidRDefault="00536586" w:rsidP="0092492A">
      <w:pPr>
        <w:pStyle w:val="ListParagraph"/>
        <w:widowControl w:val="0"/>
        <w:numPr>
          <w:ilvl w:val="0"/>
          <w:numId w:val="36"/>
        </w:numPr>
        <w:tabs>
          <w:tab w:val="left" w:pos="180"/>
          <w:tab w:val="left" w:pos="841"/>
          <w:tab w:val="left" w:pos="842"/>
        </w:tabs>
        <w:autoSpaceDE w:val="0"/>
        <w:autoSpaceDN w:val="0"/>
        <w:spacing w:after="0" w:line="240" w:lineRule="auto"/>
        <w:jc w:val="both"/>
        <w:rPr>
          <w:rFonts w:cstheme="minorHAnsi"/>
          <w:sz w:val="24"/>
          <w:szCs w:val="24"/>
          <w:u w:val="single"/>
        </w:rPr>
      </w:pPr>
      <w:r w:rsidRPr="0092492A">
        <w:rPr>
          <w:rFonts w:cstheme="minorHAnsi"/>
          <w:sz w:val="24"/>
          <w:szCs w:val="24"/>
          <w:u w:val="single"/>
        </w:rPr>
        <w:t>Changed Circumstances</w:t>
      </w:r>
    </w:p>
    <w:p w:rsidR="00BA3DFE" w:rsidRPr="0092492A" w:rsidRDefault="00536586" w:rsidP="0092492A">
      <w:pPr>
        <w:pStyle w:val="NoSpacing"/>
        <w:jc w:val="both"/>
        <w:rPr>
          <w:rFonts w:cstheme="minorHAnsi"/>
          <w:sz w:val="24"/>
          <w:szCs w:val="24"/>
        </w:rPr>
      </w:pPr>
      <w:r w:rsidRPr="0092492A">
        <w:rPr>
          <w:rFonts w:cstheme="minorHAnsi"/>
          <w:sz w:val="24"/>
          <w:szCs w:val="24"/>
        </w:rPr>
        <w:lastRenderedPageBreak/>
        <w:t>If, at any time, information relevant to the eligibility of the patient changes, the patient ma</w:t>
      </w:r>
      <w:r w:rsidRPr="0092492A">
        <w:rPr>
          <w:rFonts w:cstheme="minorHAnsi"/>
          <w:sz w:val="24"/>
          <w:szCs w:val="24"/>
        </w:rPr>
        <w:t xml:space="preserve">y update the documentation related to income and provide ECRMC with the updated information. It is the patient’s responsibility to notify ECRMC of the updated information. </w:t>
      </w:r>
    </w:p>
    <w:p w:rsidR="00BA3DFE" w:rsidRPr="0092492A" w:rsidRDefault="00BA3DFE" w:rsidP="0092492A">
      <w:pPr>
        <w:pStyle w:val="NoSpacing"/>
        <w:jc w:val="both"/>
        <w:rPr>
          <w:rFonts w:cstheme="minorHAnsi"/>
          <w:sz w:val="24"/>
          <w:szCs w:val="24"/>
        </w:rPr>
      </w:pPr>
    </w:p>
    <w:p w:rsidR="00BA3DFE" w:rsidRPr="0092492A" w:rsidRDefault="00536586" w:rsidP="0092492A">
      <w:pPr>
        <w:pStyle w:val="NoSpacing"/>
        <w:jc w:val="both"/>
        <w:rPr>
          <w:rFonts w:cstheme="minorHAnsi"/>
          <w:sz w:val="24"/>
          <w:szCs w:val="24"/>
        </w:rPr>
      </w:pPr>
      <w:r w:rsidRPr="0092492A">
        <w:rPr>
          <w:rFonts w:cstheme="minorHAnsi"/>
          <w:sz w:val="24"/>
          <w:szCs w:val="24"/>
        </w:rPr>
        <w:t>ECRMC will consider the patient’s changed circumstances in determining eligibility</w:t>
      </w:r>
      <w:r w:rsidRPr="0092492A">
        <w:rPr>
          <w:rFonts w:cstheme="minorHAnsi"/>
          <w:sz w:val="24"/>
          <w:szCs w:val="24"/>
        </w:rPr>
        <w:t xml:space="preserve"> for Financial Assistance. ECRMC may reverse previously applied discounts if it learns of information that it believes supports a conclusion that information previously provided was inaccurate.</w:t>
      </w:r>
    </w:p>
    <w:p w:rsidR="00BA3DFE" w:rsidRPr="0092492A" w:rsidRDefault="00BA3DFE" w:rsidP="0092492A">
      <w:pPr>
        <w:pStyle w:val="BodyText"/>
        <w:tabs>
          <w:tab w:val="left" w:pos="180"/>
          <w:tab w:val="left" w:pos="841"/>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36"/>
        </w:numPr>
        <w:tabs>
          <w:tab w:val="left" w:pos="180"/>
        </w:tabs>
        <w:spacing w:line="240" w:lineRule="auto"/>
        <w:contextualSpacing/>
        <w:jc w:val="both"/>
        <w:rPr>
          <w:rFonts w:asciiTheme="minorHAnsi" w:hAnsiTheme="minorHAnsi" w:cstheme="minorHAnsi"/>
          <w:u w:val="single"/>
        </w:rPr>
      </w:pPr>
      <w:r w:rsidRPr="0092492A">
        <w:rPr>
          <w:rFonts w:asciiTheme="minorHAnsi" w:hAnsiTheme="minorHAnsi" w:cstheme="minorHAnsi"/>
          <w:u w:val="single"/>
        </w:rPr>
        <w:t>Appeals</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In the event of a dispute regarding eligibility for Financial Assistance, patients have the right to appeal the decision. Patients must provide written appeals outlining the reasons they believe the determination was incorrect. Any dispute regarding eligib</w:t>
      </w:r>
      <w:r w:rsidRPr="0092492A">
        <w:rPr>
          <w:rFonts w:asciiTheme="minorHAnsi" w:hAnsiTheme="minorHAnsi" w:cstheme="minorHAnsi"/>
        </w:rPr>
        <w:t>ility, determination of financial assistance, or billing or collection should be directed to PAD within 60 days of the date of the determination.</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PAD shall obtain all information regarding the dispute and forward it to the Chief Financial Officer or his/h</w:t>
      </w:r>
      <w:r w:rsidRPr="0092492A">
        <w:rPr>
          <w:rFonts w:asciiTheme="minorHAnsi" w:hAnsiTheme="minorHAnsi" w:cstheme="minorHAnsi"/>
        </w:rPr>
        <w:t>er designee for review. The Chief Financial Officer or his/her designee will decide the appeal based on whether the patient is eligible for Financial Assistance under this Policy, taking into account all of the information provided in the Application and t</w:t>
      </w:r>
      <w:r w:rsidRPr="0092492A">
        <w:rPr>
          <w:rFonts w:asciiTheme="minorHAnsi" w:hAnsiTheme="minorHAnsi" w:cstheme="minorHAnsi"/>
        </w:rPr>
        <w:t>he appeal. The Chief Financial Officer or his/her designee shall respond in writing to the patient or patient’s representative regarding the results of the review. If the Chief Financial Officer’s designee denies the appeal, the patient or patient’s repres</w:t>
      </w:r>
      <w:r w:rsidRPr="0092492A">
        <w:rPr>
          <w:rFonts w:asciiTheme="minorHAnsi" w:hAnsiTheme="minorHAnsi" w:cstheme="minorHAnsi"/>
        </w:rPr>
        <w:t>entative may appeal the determination to the Chief Financial Officer whose determination will be final. All determinations shall be communicated to the patient in writing.</w:t>
      </w:r>
    </w:p>
    <w:p w:rsidR="00BA3DFE" w:rsidRPr="0092492A" w:rsidRDefault="00BA3DFE" w:rsidP="0092492A">
      <w:pPr>
        <w:pStyle w:val="BodyText"/>
        <w:tabs>
          <w:tab w:val="left" w:pos="180"/>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numPr>
          <w:ilvl w:val="0"/>
          <w:numId w:val="28"/>
        </w:numPr>
        <w:tabs>
          <w:tab w:val="left" w:pos="180"/>
          <w:tab w:val="left" w:pos="1202"/>
        </w:tabs>
        <w:spacing w:line="240" w:lineRule="auto"/>
        <w:contextualSpacing/>
        <w:jc w:val="both"/>
        <w:rPr>
          <w:rFonts w:asciiTheme="minorHAnsi" w:hAnsiTheme="minorHAnsi" w:cstheme="minorHAnsi"/>
          <w:b/>
          <w:bCs/>
        </w:rPr>
      </w:pPr>
      <w:r w:rsidRPr="0092492A">
        <w:rPr>
          <w:rFonts w:asciiTheme="minorHAnsi" w:hAnsiTheme="minorHAnsi" w:cstheme="minorHAnsi"/>
          <w:b/>
          <w:bCs/>
          <w:u w:val="single"/>
        </w:rPr>
        <w:t>Medicare Cost Reporting and Charity Care for Medi-Cal/Medicaid Patients</w:t>
      </w:r>
    </w:p>
    <w:p w:rsidR="00BA3DFE" w:rsidRPr="0092492A" w:rsidRDefault="00BA3DFE" w:rsidP="0092492A">
      <w:pPr>
        <w:pStyle w:val="BodyText"/>
        <w:ind w:left="0" w:firstLine="0"/>
        <w:jc w:val="both"/>
        <w:rPr>
          <w:rFonts w:asciiTheme="minorHAnsi" w:hAnsiTheme="minorHAnsi" w:cstheme="minorHAnsi"/>
        </w:rPr>
      </w:pPr>
    </w:p>
    <w:p w:rsidR="00BA3DFE"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 xml:space="preserve">Financial </w:t>
      </w:r>
      <w:r w:rsidRPr="0092492A">
        <w:rPr>
          <w:rFonts w:asciiTheme="minorHAnsi" w:hAnsiTheme="minorHAnsi" w:cstheme="minorHAnsi"/>
        </w:rPr>
        <w:t xml:space="preserve">Assistance shall be counted as charity allowances. As defined by the Medicare Provider Reimbursement Manual 15-1, section 302.3, charity allowances are reductions in charges made by the provider of services because of the indigence or medical indigence of </w:t>
      </w:r>
      <w:r w:rsidRPr="0092492A">
        <w:rPr>
          <w:rFonts w:asciiTheme="minorHAnsi" w:hAnsiTheme="minorHAnsi" w:cstheme="minorHAnsi"/>
        </w:rPr>
        <w:t>the patient.</w:t>
      </w:r>
    </w:p>
    <w:p w:rsidR="00BA3DFE" w:rsidRPr="0092492A" w:rsidRDefault="00BA3DFE" w:rsidP="0092492A">
      <w:pPr>
        <w:pStyle w:val="BodyText"/>
        <w:ind w:left="0" w:firstLine="0"/>
        <w:jc w:val="both"/>
        <w:rPr>
          <w:rFonts w:asciiTheme="minorHAnsi" w:hAnsiTheme="minorHAnsi" w:cstheme="minorHAnsi"/>
        </w:rPr>
      </w:pPr>
    </w:p>
    <w:p w:rsidR="00BA3DFE"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As required under Medicare Provider Reimbursement Manual 15-1, section 328, all charges related to services subject to Financial Assistance shall be recorded at the full amount charged to all patients, and the allowances should be appropriate</w:t>
      </w:r>
      <w:r w:rsidRPr="0092492A">
        <w:rPr>
          <w:rFonts w:asciiTheme="minorHAnsi" w:hAnsiTheme="minorHAnsi" w:cstheme="minorHAnsi"/>
        </w:rPr>
        <w:t>ly shown in a revenue reduction account.</w:t>
      </w:r>
    </w:p>
    <w:p w:rsidR="00BA3DFE" w:rsidRPr="0092492A" w:rsidRDefault="00BA3DFE" w:rsidP="0092492A">
      <w:pPr>
        <w:pStyle w:val="BodyText"/>
        <w:ind w:left="0" w:firstLine="0"/>
        <w:jc w:val="both"/>
        <w:rPr>
          <w:rFonts w:asciiTheme="minorHAnsi" w:hAnsiTheme="minorHAnsi" w:cstheme="minorHAnsi"/>
        </w:rPr>
      </w:pPr>
    </w:p>
    <w:p w:rsidR="00BA3DFE"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The portion of Medicare patient accounts (a) for which the patient is financially responsible (coinsurance and deductible amounts), (b) which is not covered by insurance or any other payer, including Medi-Cal/Medic</w:t>
      </w:r>
      <w:r w:rsidRPr="0092492A">
        <w:rPr>
          <w:rFonts w:asciiTheme="minorHAnsi" w:hAnsiTheme="minorHAnsi" w:cstheme="minorHAnsi"/>
        </w:rPr>
        <w:t>aid, and (c) which is not reimbursed by Medicare as a bad debt, may be classified as Charity Care if:</w:t>
      </w:r>
    </w:p>
    <w:p w:rsidR="00BA3DFE" w:rsidRPr="0092492A" w:rsidRDefault="00BA3DFE" w:rsidP="0092492A">
      <w:pPr>
        <w:pStyle w:val="BodyText"/>
        <w:ind w:left="0" w:firstLine="0"/>
        <w:jc w:val="both"/>
        <w:rPr>
          <w:rFonts w:asciiTheme="minorHAnsi" w:hAnsiTheme="minorHAnsi" w:cstheme="minorHAnsi"/>
        </w:rPr>
      </w:pPr>
    </w:p>
    <w:p w:rsidR="00BA3DFE" w:rsidRPr="0092492A" w:rsidRDefault="00536586" w:rsidP="0092492A">
      <w:pPr>
        <w:pStyle w:val="BodyText"/>
        <w:numPr>
          <w:ilvl w:val="2"/>
          <w:numId w:val="38"/>
        </w:numPr>
        <w:tabs>
          <w:tab w:val="left" w:pos="180"/>
          <w:tab w:val="left" w:pos="1890"/>
        </w:tabs>
        <w:ind w:left="1440"/>
        <w:contextualSpacing/>
        <w:jc w:val="both"/>
        <w:rPr>
          <w:rFonts w:asciiTheme="minorHAnsi" w:hAnsiTheme="minorHAnsi" w:cstheme="minorHAnsi"/>
        </w:rPr>
      </w:pPr>
      <w:r w:rsidRPr="0092492A">
        <w:rPr>
          <w:rFonts w:asciiTheme="minorHAnsi" w:hAnsiTheme="minorHAnsi" w:cstheme="minorHAnsi"/>
        </w:rPr>
        <w:t xml:space="preserve">The patient is a beneficiary under Medi-Cal/Medicaid or another program serving </w:t>
      </w:r>
      <w:r w:rsidRPr="0092492A">
        <w:rPr>
          <w:rFonts w:asciiTheme="minorHAnsi" w:hAnsiTheme="minorHAnsi" w:cstheme="minorHAnsi"/>
        </w:rPr>
        <w:lastRenderedPageBreak/>
        <w:t>the health care needs of low-income patients; or</w:t>
      </w:r>
    </w:p>
    <w:p w:rsidR="00BA3DFE" w:rsidRPr="0092492A" w:rsidRDefault="00536586" w:rsidP="0092492A">
      <w:pPr>
        <w:pStyle w:val="BodyText"/>
        <w:numPr>
          <w:ilvl w:val="2"/>
          <w:numId w:val="38"/>
        </w:numPr>
        <w:tabs>
          <w:tab w:val="left" w:pos="180"/>
          <w:tab w:val="left" w:pos="1890"/>
        </w:tabs>
        <w:ind w:left="1440"/>
        <w:contextualSpacing/>
        <w:jc w:val="both"/>
        <w:rPr>
          <w:rFonts w:asciiTheme="minorHAnsi" w:hAnsiTheme="minorHAnsi" w:cstheme="minorHAnsi"/>
        </w:rPr>
      </w:pPr>
      <w:r w:rsidRPr="0092492A">
        <w:rPr>
          <w:rFonts w:asciiTheme="minorHAnsi" w:hAnsiTheme="minorHAnsi" w:cstheme="minorHAnsi"/>
        </w:rPr>
        <w:t>The patient otherwise qu</w:t>
      </w:r>
      <w:r w:rsidRPr="0092492A">
        <w:rPr>
          <w:rFonts w:asciiTheme="minorHAnsi" w:hAnsiTheme="minorHAnsi" w:cstheme="minorHAnsi"/>
        </w:rPr>
        <w:t>alifies for financial assistance under the Financial Assistance Policy and then only to the extent of the write-off provided for under the Financial Assistance Policy.</w:t>
      </w:r>
    </w:p>
    <w:p w:rsidR="00BA3DFE" w:rsidRPr="0092492A" w:rsidRDefault="00BA3DFE" w:rsidP="0092492A">
      <w:pPr>
        <w:tabs>
          <w:tab w:val="left" w:pos="180"/>
          <w:tab w:val="left" w:pos="1758"/>
        </w:tabs>
        <w:spacing w:after="0"/>
        <w:contextualSpacing/>
        <w:jc w:val="both"/>
        <w:rPr>
          <w:rFonts w:cstheme="minorHAnsi"/>
          <w:sz w:val="24"/>
          <w:szCs w:val="24"/>
        </w:rPr>
      </w:pPr>
    </w:p>
    <w:p w:rsidR="00BA3DFE" w:rsidRPr="0092492A" w:rsidRDefault="00536586" w:rsidP="0092492A">
      <w:pPr>
        <w:pStyle w:val="ListParagraph"/>
        <w:widowControl w:val="0"/>
        <w:numPr>
          <w:ilvl w:val="0"/>
          <w:numId w:val="39"/>
        </w:numPr>
        <w:autoSpaceDE w:val="0"/>
        <w:autoSpaceDN w:val="0"/>
        <w:spacing w:after="0" w:line="289" w:lineRule="exact"/>
        <w:contextualSpacing w:val="0"/>
        <w:jc w:val="both"/>
        <w:rPr>
          <w:rFonts w:cstheme="minorHAnsi"/>
          <w:sz w:val="24"/>
          <w:szCs w:val="24"/>
          <w:u w:val="single"/>
        </w:rPr>
      </w:pPr>
      <w:r w:rsidRPr="0092492A">
        <w:rPr>
          <w:rFonts w:cstheme="minorHAnsi"/>
          <w:sz w:val="24"/>
          <w:szCs w:val="24"/>
          <w:u w:val="single"/>
        </w:rPr>
        <w:t xml:space="preserve">Financial Assistance for Medi-Cal/Medicaid Patients and Other Government-Sponsored </w:t>
      </w:r>
      <w:r w:rsidRPr="0092492A">
        <w:rPr>
          <w:rFonts w:cstheme="minorHAnsi"/>
          <w:sz w:val="24"/>
          <w:szCs w:val="24"/>
          <w:u w:val="single"/>
        </w:rPr>
        <w:t>Low-Income Assistance Programs</w:t>
      </w:r>
    </w:p>
    <w:p w:rsidR="00BA3DFE" w:rsidRPr="0092492A" w:rsidRDefault="00BA3DFE" w:rsidP="0092492A">
      <w:pPr>
        <w:pStyle w:val="BodyText"/>
        <w:tabs>
          <w:tab w:val="left" w:pos="180"/>
          <w:tab w:val="left" w:pos="841"/>
        </w:tabs>
        <w:spacing w:line="240" w:lineRule="auto"/>
        <w:ind w:left="0" w:firstLine="0"/>
        <w:contextualSpacing/>
        <w:jc w:val="both"/>
        <w:rPr>
          <w:rFonts w:asciiTheme="minorHAnsi" w:hAnsiTheme="minorHAnsi" w:cstheme="minorHAnsi"/>
        </w:rPr>
      </w:pPr>
    </w:p>
    <w:p w:rsidR="00BA3DFE" w:rsidRPr="0092492A" w:rsidRDefault="00536586" w:rsidP="0092492A">
      <w:pPr>
        <w:pStyle w:val="BodyText"/>
        <w:tabs>
          <w:tab w:val="left" w:pos="180"/>
          <w:tab w:val="left" w:pos="841"/>
        </w:tabs>
        <w:spacing w:line="240" w:lineRule="auto"/>
        <w:ind w:left="0" w:firstLine="0"/>
        <w:contextualSpacing/>
        <w:jc w:val="both"/>
        <w:rPr>
          <w:rFonts w:asciiTheme="minorHAnsi" w:hAnsiTheme="minorHAnsi" w:cstheme="minorHAnsi"/>
        </w:rPr>
      </w:pPr>
      <w:r w:rsidRPr="0092492A">
        <w:rPr>
          <w:rFonts w:asciiTheme="minorHAnsi" w:hAnsiTheme="minorHAnsi" w:cstheme="minorHAnsi"/>
        </w:rPr>
        <w:t xml:space="preserve">ECRMC deems those patients that are enrolled in government-sponsored low-income assistance programs (e.g., Medi-Cal/Medicaid, California Children’s Services, and any other applicable state or local low-income program) to be </w:t>
      </w:r>
      <w:r w:rsidRPr="0092492A">
        <w:rPr>
          <w:rFonts w:asciiTheme="minorHAnsi" w:hAnsiTheme="minorHAnsi" w:cstheme="minorHAnsi"/>
        </w:rPr>
        <w:t xml:space="preserve">indigent. Therefore, such patients are eligible under the Financial Assistance Policy when payment is not made by the governmental program or entity administering the government program, such as a Medi-Cal Managed Care Plan. </w:t>
      </w:r>
    </w:p>
    <w:p w:rsidR="00BA3DFE" w:rsidRPr="0092492A" w:rsidRDefault="00BA3DFE" w:rsidP="0092492A">
      <w:pPr>
        <w:pStyle w:val="NoSpacing"/>
        <w:jc w:val="both"/>
        <w:rPr>
          <w:rFonts w:cstheme="minorHAnsi"/>
          <w:sz w:val="24"/>
          <w:szCs w:val="24"/>
        </w:rPr>
      </w:pPr>
    </w:p>
    <w:p w:rsidR="00BA3DFE" w:rsidRPr="0092492A" w:rsidRDefault="00536586" w:rsidP="0092492A">
      <w:pPr>
        <w:pStyle w:val="NoSpacing"/>
        <w:jc w:val="both"/>
        <w:rPr>
          <w:rFonts w:cstheme="minorHAnsi"/>
          <w:sz w:val="24"/>
          <w:szCs w:val="24"/>
        </w:rPr>
      </w:pPr>
      <w:r w:rsidRPr="0092492A">
        <w:rPr>
          <w:rFonts w:cstheme="minorHAnsi"/>
          <w:sz w:val="24"/>
          <w:szCs w:val="24"/>
        </w:rPr>
        <w:t>Specifically, ECRMC may grant Charity Care to Medicaid-enrolled patients who receive non-covered and denied services. Because Medicaid beneficiaries are not responsible for any form of patient financial liability, all non-reimbursed patient account balance</w:t>
      </w:r>
      <w:r w:rsidRPr="0092492A">
        <w:rPr>
          <w:rFonts w:cstheme="minorHAnsi"/>
          <w:sz w:val="24"/>
          <w:szCs w:val="24"/>
        </w:rPr>
        <w:t>s related to eligible services under this Policy that are not covered, including all denials, by Medicaid (including Medi-Cal and other out-of-state Medicaid programs), are eligible for full write-off as Charity Care. For example, any charges for days or s</w:t>
      </w:r>
      <w:r w:rsidRPr="0092492A">
        <w:rPr>
          <w:rFonts w:cstheme="minorHAnsi"/>
          <w:sz w:val="24"/>
          <w:szCs w:val="24"/>
        </w:rPr>
        <w:t>ervices that are written off (excluding billing timeliness, medical records, missing invoices, or eligibility issues) as a result of a Medi-Cal denial (such as TAR denial) are eligible for Charity Care.</w:t>
      </w:r>
    </w:p>
    <w:p w:rsidR="00BA3DFE" w:rsidRPr="0092492A" w:rsidRDefault="00536586" w:rsidP="0092492A">
      <w:pPr>
        <w:pStyle w:val="NoSpacing"/>
        <w:jc w:val="both"/>
        <w:rPr>
          <w:rFonts w:cstheme="minorHAnsi"/>
          <w:sz w:val="24"/>
          <w:szCs w:val="24"/>
        </w:rPr>
      </w:pPr>
      <w:r w:rsidRPr="0092492A">
        <w:rPr>
          <w:rFonts w:cstheme="minorHAnsi"/>
          <w:sz w:val="24"/>
          <w:szCs w:val="24"/>
        </w:rPr>
        <w:tab/>
      </w:r>
    </w:p>
    <w:p w:rsidR="00BA3DFE" w:rsidRPr="0092492A" w:rsidRDefault="00536586" w:rsidP="0092492A">
      <w:pPr>
        <w:pStyle w:val="NoSpacing"/>
        <w:jc w:val="both"/>
        <w:rPr>
          <w:rFonts w:cstheme="minorHAnsi"/>
          <w:sz w:val="24"/>
          <w:szCs w:val="24"/>
        </w:rPr>
      </w:pPr>
      <w:r w:rsidRPr="0092492A">
        <w:rPr>
          <w:rFonts w:cstheme="minorHAnsi"/>
          <w:sz w:val="24"/>
          <w:szCs w:val="24"/>
        </w:rPr>
        <w:t>Other examples of services for which Medicaid and M</w:t>
      </w:r>
      <w:r w:rsidRPr="0092492A">
        <w:rPr>
          <w:rFonts w:cstheme="minorHAnsi"/>
          <w:sz w:val="24"/>
          <w:szCs w:val="24"/>
        </w:rPr>
        <w:t>edi-Cal beneficiaries may receive Charity Care include but are not limited to:</w:t>
      </w:r>
    </w:p>
    <w:p w:rsidR="00BA3DFE" w:rsidRPr="0092492A" w:rsidRDefault="00536586" w:rsidP="0092492A">
      <w:pPr>
        <w:pStyle w:val="ListParagraph"/>
        <w:widowControl w:val="0"/>
        <w:numPr>
          <w:ilvl w:val="0"/>
          <w:numId w:val="32"/>
        </w:numPr>
        <w:autoSpaceDE w:val="0"/>
        <w:autoSpaceDN w:val="0"/>
        <w:spacing w:after="0" w:line="240" w:lineRule="auto"/>
        <w:contextualSpacing w:val="0"/>
        <w:jc w:val="both"/>
        <w:rPr>
          <w:rFonts w:cstheme="minorHAnsi"/>
          <w:sz w:val="24"/>
          <w:szCs w:val="24"/>
        </w:rPr>
      </w:pPr>
      <w:r w:rsidRPr="0092492A">
        <w:rPr>
          <w:rFonts w:cstheme="minorHAnsi"/>
          <w:sz w:val="24"/>
          <w:szCs w:val="24"/>
        </w:rPr>
        <w:t>Non-covered services provided to Medicaid beneficiaries with restricted Medicaid (i.e., patients that may only have pregnancy or emergency benefits but receive other hospital ca</w:t>
      </w:r>
      <w:r w:rsidRPr="0092492A">
        <w:rPr>
          <w:rFonts w:cstheme="minorHAnsi"/>
          <w:sz w:val="24"/>
          <w:szCs w:val="24"/>
        </w:rPr>
        <w:t>re);</w:t>
      </w:r>
    </w:p>
    <w:p w:rsidR="00BA3DFE" w:rsidRPr="0092492A" w:rsidRDefault="00536586" w:rsidP="0092492A">
      <w:pPr>
        <w:pStyle w:val="NoSpacing"/>
        <w:numPr>
          <w:ilvl w:val="0"/>
          <w:numId w:val="32"/>
        </w:numPr>
        <w:jc w:val="both"/>
        <w:rPr>
          <w:rFonts w:cstheme="minorHAnsi"/>
          <w:sz w:val="24"/>
          <w:szCs w:val="24"/>
        </w:rPr>
      </w:pPr>
      <w:r w:rsidRPr="0092492A">
        <w:rPr>
          <w:rFonts w:cstheme="minorHAnsi"/>
          <w:sz w:val="24"/>
          <w:szCs w:val="24"/>
        </w:rPr>
        <w:t>Medi-Cal-pending accounts;</w:t>
      </w:r>
    </w:p>
    <w:p w:rsidR="00BA3DFE" w:rsidRPr="0092492A" w:rsidRDefault="00536586" w:rsidP="0092492A">
      <w:pPr>
        <w:pStyle w:val="NoSpacing"/>
        <w:numPr>
          <w:ilvl w:val="0"/>
          <w:numId w:val="32"/>
        </w:numPr>
        <w:jc w:val="both"/>
        <w:rPr>
          <w:rFonts w:cstheme="minorHAnsi"/>
          <w:sz w:val="24"/>
          <w:szCs w:val="24"/>
        </w:rPr>
      </w:pPr>
      <w:r w:rsidRPr="0092492A">
        <w:rPr>
          <w:rFonts w:cstheme="minorHAnsi"/>
          <w:sz w:val="24"/>
          <w:szCs w:val="24"/>
        </w:rPr>
        <w:t>Medi-Cal or other indigent care program denials, including Treatment Authorization Request (“TAR”) denials;</w:t>
      </w:r>
    </w:p>
    <w:p w:rsidR="00BA3DFE" w:rsidRPr="0092492A" w:rsidRDefault="00536586" w:rsidP="0092492A">
      <w:pPr>
        <w:pStyle w:val="NoSpacing"/>
        <w:numPr>
          <w:ilvl w:val="0"/>
          <w:numId w:val="32"/>
        </w:numPr>
        <w:jc w:val="both"/>
        <w:rPr>
          <w:rFonts w:cstheme="minorHAnsi"/>
          <w:sz w:val="24"/>
          <w:szCs w:val="24"/>
        </w:rPr>
      </w:pPr>
      <w:r w:rsidRPr="0092492A">
        <w:rPr>
          <w:rFonts w:cstheme="minorHAnsi"/>
          <w:sz w:val="24"/>
          <w:szCs w:val="24"/>
        </w:rPr>
        <w:t>Charges related to days exceeding a length-of-stay limit;</w:t>
      </w:r>
    </w:p>
    <w:p w:rsidR="00BA3DFE" w:rsidRPr="0092492A" w:rsidRDefault="00536586" w:rsidP="0092492A">
      <w:pPr>
        <w:pStyle w:val="NoSpacing"/>
        <w:numPr>
          <w:ilvl w:val="0"/>
          <w:numId w:val="32"/>
        </w:numPr>
        <w:jc w:val="both"/>
        <w:rPr>
          <w:rFonts w:cstheme="minorHAnsi"/>
          <w:sz w:val="24"/>
          <w:szCs w:val="24"/>
        </w:rPr>
      </w:pPr>
      <w:r w:rsidRPr="0092492A">
        <w:rPr>
          <w:rFonts w:cstheme="minorHAnsi"/>
          <w:sz w:val="24"/>
          <w:szCs w:val="24"/>
        </w:rPr>
        <w:t xml:space="preserve">Out-of-state Medicaid claims with “no payment”; and </w:t>
      </w:r>
    </w:p>
    <w:p w:rsidR="00BA3DFE" w:rsidRPr="0092492A" w:rsidRDefault="00536586" w:rsidP="0092492A">
      <w:pPr>
        <w:pStyle w:val="NoSpacing"/>
        <w:numPr>
          <w:ilvl w:val="0"/>
          <w:numId w:val="32"/>
        </w:numPr>
        <w:jc w:val="both"/>
        <w:rPr>
          <w:rFonts w:cstheme="minorHAnsi"/>
          <w:sz w:val="24"/>
          <w:szCs w:val="24"/>
        </w:rPr>
      </w:pPr>
      <w:r w:rsidRPr="0092492A">
        <w:rPr>
          <w:rFonts w:cstheme="minorHAnsi"/>
          <w:sz w:val="24"/>
          <w:szCs w:val="24"/>
        </w:rPr>
        <w:t>Line-</w:t>
      </w:r>
      <w:r w:rsidRPr="0092492A">
        <w:rPr>
          <w:rFonts w:cstheme="minorHAnsi"/>
          <w:sz w:val="24"/>
          <w:szCs w:val="24"/>
        </w:rPr>
        <w:t>item denials.</w:t>
      </w:r>
    </w:p>
    <w:p w:rsidR="00BA3DFE" w:rsidRPr="0092492A" w:rsidRDefault="00BA3DFE" w:rsidP="0092492A">
      <w:pPr>
        <w:tabs>
          <w:tab w:val="left" w:pos="180"/>
          <w:tab w:val="left" w:pos="841"/>
          <w:tab w:val="left" w:pos="842"/>
        </w:tabs>
        <w:spacing w:after="0"/>
        <w:contextualSpacing/>
        <w:jc w:val="both"/>
        <w:rPr>
          <w:rFonts w:cstheme="minorHAnsi"/>
          <w:sz w:val="24"/>
          <w:szCs w:val="24"/>
          <w:u w:val="single"/>
        </w:rPr>
      </w:pPr>
    </w:p>
    <w:p w:rsidR="00BA3DFE" w:rsidRPr="0092492A" w:rsidRDefault="00536586" w:rsidP="0092492A">
      <w:pPr>
        <w:pStyle w:val="NoSpacing"/>
        <w:jc w:val="both"/>
        <w:rPr>
          <w:rFonts w:cstheme="minorHAnsi"/>
          <w:sz w:val="24"/>
          <w:szCs w:val="24"/>
        </w:rPr>
      </w:pPr>
      <w:r w:rsidRPr="0092492A">
        <w:rPr>
          <w:rFonts w:cstheme="minorHAnsi"/>
          <w:sz w:val="24"/>
          <w:szCs w:val="24"/>
        </w:rPr>
        <w:t>This does not include any Share of Cost (“SOC”) amounts, as SOCs are determined by the state to be an amount that the patient must pay before the patient is eligible for Medi</w:t>
      </w:r>
      <w:r w:rsidRPr="0092492A">
        <w:rPr>
          <w:rFonts w:cstheme="minorHAnsi"/>
          <w:sz w:val="24"/>
          <w:szCs w:val="24"/>
        </w:rPr>
        <w:t>-Cal/Medicaid. However, after collection of the patient’s SOC portion, any other unpaid balance relating to a Medi-Cal/Medicaid patient may be considered for Charity Care.</w:t>
      </w:r>
    </w:p>
    <w:p w:rsidR="00BA3DFE" w:rsidRPr="0092492A" w:rsidRDefault="00BA3DFE" w:rsidP="0092492A">
      <w:pPr>
        <w:pStyle w:val="NoSpacing"/>
        <w:jc w:val="both"/>
        <w:rPr>
          <w:rFonts w:cstheme="minorHAnsi"/>
          <w:sz w:val="24"/>
          <w:szCs w:val="24"/>
        </w:rPr>
      </w:pPr>
    </w:p>
    <w:p w:rsidR="00BA3DFE" w:rsidRPr="0092492A" w:rsidRDefault="00536586" w:rsidP="0092492A">
      <w:pPr>
        <w:pStyle w:val="Heading2"/>
        <w:numPr>
          <w:ilvl w:val="0"/>
          <w:numId w:val="28"/>
        </w:numPr>
        <w:jc w:val="both"/>
        <w:rPr>
          <w:rFonts w:asciiTheme="minorHAnsi" w:hAnsiTheme="minorHAnsi" w:cstheme="minorHAnsi"/>
        </w:rPr>
      </w:pPr>
      <w:r w:rsidRPr="0092492A">
        <w:rPr>
          <w:rFonts w:asciiTheme="minorHAnsi" w:hAnsiTheme="minorHAnsi" w:cstheme="minorHAnsi"/>
        </w:rPr>
        <w:t>Charity Care Reporting to HCAI</w:t>
      </w:r>
    </w:p>
    <w:p w:rsidR="00BA3DFE"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lastRenderedPageBreak/>
        <w:t>ECRMC will report actual Charity Care provided in ac</w:t>
      </w:r>
      <w:r w:rsidRPr="0092492A">
        <w:rPr>
          <w:rFonts w:asciiTheme="minorHAnsi" w:hAnsiTheme="minorHAnsi" w:cstheme="minorHAnsi"/>
        </w:rPr>
        <w:t>cordance with regulatory requirements of the Department of Health Care Access and Information (“HCAI”) as contained in the Accounting and Reporting Manual for Hospitals, Second Edition.</w:t>
      </w:r>
      <w:r>
        <w:rPr>
          <w:rStyle w:val="FootnoteReference"/>
          <w:rFonts w:asciiTheme="minorHAnsi" w:hAnsiTheme="minorHAnsi" w:cstheme="minorHAnsi"/>
        </w:rPr>
        <w:footnoteReference w:id="1"/>
      </w:r>
    </w:p>
    <w:p w:rsidR="00BA3DFE" w:rsidRPr="0092492A" w:rsidRDefault="00BA3DFE" w:rsidP="0092492A">
      <w:pPr>
        <w:pStyle w:val="BodyText"/>
        <w:ind w:left="0" w:firstLine="0"/>
        <w:jc w:val="both"/>
        <w:rPr>
          <w:rFonts w:asciiTheme="minorHAnsi" w:hAnsiTheme="minorHAnsi" w:cstheme="minorHAnsi"/>
        </w:rPr>
      </w:pPr>
    </w:p>
    <w:p w:rsidR="00530221"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 xml:space="preserve">Charity Care as used by HCAI is the Financial Assistance offered by </w:t>
      </w:r>
      <w:r w:rsidRPr="0092492A">
        <w:rPr>
          <w:rFonts w:asciiTheme="minorHAnsi" w:hAnsiTheme="minorHAnsi" w:cstheme="minorHAnsi"/>
        </w:rPr>
        <w:t>ECRMC in accordance with its Financial Assistance Policy. As explained in HCAI’s Accounting and Reporting Manual for Hospitals, section 1400, “the determination of what is classified as bad debt versus what is considered charity care can be made by establi</w:t>
      </w:r>
      <w:r w:rsidRPr="0092492A">
        <w:rPr>
          <w:rFonts w:asciiTheme="minorHAnsi" w:hAnsiTheme="minorHAnsi" w:cstheme="minorHAnsi"/>
        </w:rPr>
        <w:t>shing whether or not the patient has the ability to pay. The patient’s accounts receivable must be written off as bad debt if the patient has the ability but is unwilling to pay off the account.”</w:t>
      </w:r>
    </w:p>
    <w:p w:rsidR="00530221" w:rsidRPr="0092492A" w:rsidRDefault="00530221" w:rsidP="0092492A">
      <w:pPr>
        <w:pStyle w:val="BodyText"/>
        <w:ind w:left="0" w:firstLine="0"/>
        <w:jc w:val="both"/>
        <w:rPr>
          <w:rFonts w:asciiTheme="minorHAnsi" w:hAnsiTheme="minorHAnsi" w:cstheme="minorHAnsi"/>
        </w:rPr>
      </w:pPr>
    </w:p>
    <w:p w:rsidR="00530221"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To comply with regulations, ECRMC will maintain written doc</w:t>
      </w:r>
      <w:r w:rsidRPr="0092492A">
        <w:rPr>
          <w:rFonts w:asciiTheme="minorHAnsi" w:hAnsiTheme="minorHAnsi" w:cstheme="minorHAnsi"/>
        </w:rPr>
        <w:t>umentation regarding its Charity Care criteria. For individual patients, the hospital will maintain written documentation regarding all Charity Care determinations. As required by HCAI, Charity Care provided to patients will be recorded on the basis of act</w:t>
      </w:r>
      <w:r w:rsidRPr="0092492A">
        <w:rPr>
          <w:rFonts w:asciiTheme="minorHAnsi" w:hAnsiTheme="minorHAnsi" w:cstheme="minorHAnsi"/>
        </w:rPr>
        <w:t>ual charges for services rendered.</w:t>
      </w:r>
    </w:p>
    <w:p w:rsidR="00530221" w:rsidRPr="0092492A" w:rsidRDefault="00530221" w:rsidP="0092492A">
      <w:pPr>
        <w:pStyle w:val="BodyText"/>
        <w:ind w:left="0" w:firstLine="0"/>
        <w:jc w:val="both"/>
        <w:rPr>
          <w:rFonts w:asciiTheme="minorHAnsi" w:hAnsiTheme="minorHAnsi" w:cstheme="minorHAnsi"/>
        </w:rPr>
      </w:pPr>
    </w:p>
    <w:p w:rsidR="00530221"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Charity Care shall be written off directly to Accounts Receivable, rather than to an allowance account, as charity determinations are made. In other words, these accounts must be charged with the differential between the</w:t>
      </w:r>
      <w:r w:rsidRPr="0092492A">
        <w:rPr>
          <w:rFonts w:asciiTheme="minorHAnsi" w:hAnsiTheme="minorHAnsi" w:cstheme="minorHAnsi"/>
        </w:rPr>
        <w:t xml:space="preserve"> amount, based on the hospital’s full established rates, of charity patients’ bills for hospital services and the amount (if any) to be received from such patients in payment for such services. This differential should be credited directly to the appropria</w:t>
      </w:r>
      <w:r w:rsidRPr="0092492A">
        <w:rPr>
          <w:rFonts w:asciiTheme="minorHAnsi" w:hAnsiTheme="minorHAnsi" w:cstheme="minorHAnsi"/>
        </w:rPr>
        <w:t xml:space="preserve">te Accounts Receivable account. </w:t>
      </w:r>
    </w:p>
    <w:p w:rsidR="00530221" w:rsidRPr="0092492A" w:rsidRDefault="00530221" w:rsidP="0092492A">
      <w:pPr>
        <w:pStyle w:val="BodyText"/>
        <w:ind w:left="0" w:firstLine="0"/>
        <w:jc w:val="both"/>
        <w:rPr>
          <w:rFonts w:asciiTheme="minorHAnsi" w:hAnsiTheme="minorHAnsi" w:cstheme="minorHAnsi"/>
        </w:rPr>
      </w:pPr>
    </w:p>
    <w:p w:rsidR="00530221" w:rsidRPr="0092492A" w:rsidRDefault="00536586" w:rsidP="0092492A">
      <w:pPr>
        <w:pStyle w:val="BodyText"/>
        <w:ind w:left="0" w:firstLine="0"/>
        <w:jc w:val="both"/>
        <w:rPr>
          <w:rFonts w:asciiTheme="minorHAnsi" w:hAnsiTheme="minorHAnsi" w:cstheme="minorHAnsi"/>
        </w:rPr>
      </w:pPr>
      <w:r w:rsidRPr="0092492A">
        <w:rPr>
          <w:rFonts w:asciiTheme="minorHAnsi" w:hAnsiTheme="minorHAnsi" w:cstheme="minorHAnsi"/>
        </w:rPr>
        <w:t xml:space="preserve">Charity Care reflects actual amounts written off during the reporting period and is not the expected level of charity to be provided based on accrual estimates. </w:t>
      </w:r>
    </w:p>
    <w:p w:rsidR="00530221" w:rsidRPr="0092492A" w:rsidRDefault="00530221" w:rsidP="0092492A">
      <w:pPr>
        <w:pStyle w:val="Heading1"/>
        <w:numPr>
          <w:ilvl w:val="0"/>
          <w:numId w:val="0"/>
        </w:numPr>
        <w:jc w:val="both"/>
        <w:rPr>
          <w:rFonts w:asciiTheme="minorHAnsi" w:hAnsiTheme="minorHAnsi" w:cstheme="minorHAnsi"/>
          <w:sz w:val="24"/>
          <w:szCs w:val="24"/>
        </w:rPr>
      </w:pPr>
    </w:p>
    <w:p w:rsidR="00530221" w:rsidRPr="0092492A" w:rsidRDefault="00536586" w:rsidP="0092492A">
      <w:pPr>
        <w:pStyle w:val="Heading1"/>
        <w:numPr>
          <w:ilvl w:val="0"/>
          <w:numId w:val="40"/>
        </w:numPr>
        <w:jc w:val="both"/>
        <w:rPr>
          <w:rFonts w:asciiTheme="minorHAnsi" w:hAnsiTheme="minorHAnsi" w:cstheme="minorHAnsi"/>
          <w:sz w:val="24"/>
          <w:szCs w:val="24"/>
        </w:rPr>
      </w:pPr>
      <w:r w:rsidRPr="0092492A">
        <w:rPr>
          <w:rFonts w:asciiTheme="minorHAnsi" w:hAnsiTheme="minorHAnsi" w:cstheme="minorHAnsi"/>
          <w:sz w:val="24"/>
          <w:szCs w:val="24"/>
        </w:rPr>
        <w:t>Translation of Correspondences</w:t>
      </w:r>
    </w:p>
    <w:p w:rsidR="00530221" w:rsidRPr="0092492A" w:rsidRDefault="00530221" w:rsidP="0092492A">
      <w:pPr>
        <w:spacing w:after="0"/>
        <w:jc w:val="both"/>
        <w:rPr>
          <w:rFonts w:eastAsia="Times New Roman" w:cstheme="minorHAnsi"/>
          <w:sz w:val="24"/>
          <w:szCs w:val="24"/>
        </w:rPr>
      </w:pPr>
    </w:p>
    <w:p w:rsidR="00530221" w:rsidRPr="0092492A" w:rsidRDefault="00536586" w:rsidP="0092492A">
      <w:pPr>
        <w:spacing w:after="0"/>
        <w:jc w:val="both"/>
        <w:rPr>
          <w:rFonts w:cstheme="minorHAnsi"/>
          <w:sz w:val="24"/>
          <w:szCs w:val="24"/>
        </w:rPr>
      </w:pPr>
      <w:r w:rsidRPr="0092492A">
        <w:rPr>
          <w:rFonts w:eastAsia="Times New Roman" w:cstheme="minorHAnsi"/>
          <w:sz w:val="24"/>
          <w:szCs w:val="24"/>
        </w:rPr>
        <w:t>Written correspondence to t</w:t>
      </w:r>
      <w:r w:rsidRPr="0092492A">
        <w:rPr>
          <w:rFonts w:eastAsia="Times New Roman" w:cstheme="minorHAnsi"/>
          <w:sz w:val="24"/>
          <w:szCs w:val="24"/>
        </w:rPr>
        <w:t>he patient required in this Policy shall be in the language spoken by the patient, consistent with Section 12693.30 of the Insurance Code, applicable state and federal law, and this Policy.</w:t>
      </w:r>
    </w:p>
    <w:p w:rsidR="00BA3DFE" w:rsidRPr="0092492A" w:rsidRDefault="00BA3DFE" w:rsidP="0092492A">
      <w:pPr>
        <w:spacing w:after="0" w:line="240" w:lineRule="auto"/>
        <w:jc w:val="both"/>
        <w:rPr>
          <w:rFonts w:cstheme="minorHAnsi"/>
          <w:b/>
          <w:sz w:val="24"/>
          <w:szCs w:val="24"/>
        </w:rPr>
      </w:pPr>
    </w:p>
    <w:p w:rsidR="00F5483E" w:rsidRPr="0092492A" w:rsidRDefault="00536586" w:rsidP="0092492A">
      <w:pPr>
        <w:spacing w:after="0" w:line="240" w:lineRule="auto"/>
        <w:jc w:val="both"/>
        <w:rPr>
          <w:rFonts w:cstheme="minorHAnsi"/>
          <w:b/>
          <w:sz w:val="28"/>
          <w:szCs w:val="28"/>
        </w:rPr>
      </w:pPr>
      <w:r w:rsidRPr="0092492A">
        <w:rPr>
          <w:rFonts w:cstheme="minorHAnsi"/>
          <w:b/>
          <w:sz w:val="28"/>
          <w:szCs w:val="28"/>
        </w:rPr>
        <w:t>Definitions</w:t>
      </w:r>
    </w:p>
    <w:tbl>
      <w:tblPr>
        <w:tblStyle w:val="TableGrid1"/>
        <w:tblW w:w="0" w:type="auto"/>
        <w:tblInd w:w="86" w:type="dxa"/>
        <w:tblLook w:val="04A0" w:firstRow="1" w:lastRow="0" w:firstColumn="1" w:lastColumn="0" w:noHBand="0" w:noVBand="1"/>
      </w:tblPr>
      <w:tblGrid>
        <w:gridCol w:w="3058"/>
        <w:gridCol w:w="6206"/>
      </w:tblGrid>
      <w:tr w:rsidR="002D6769"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5483E" w:rsidRPr="0092492A" w:rsidRDefault="00536586" w:rsidP="0092492A">
            <w:pPr>
              <w:jc w:val="both"/>
              <w:rPr>
                <w:rFonts w:cstheme="minorHAnsi"/>
                <w:b/>
                <w:sz w:val="24"/>
                <w:szCs w:val="24"/>
              </w:rPr>
            </w:pPr>
            <w:r w:rsidRPr="0092492A">
              <w:rPr>
                <w:rFonts w:cstheme="minorHAnsi"/>
                <w:b/>
                <w:sz w:val="24"/>
                <w:szCs w:val="24"/>
              </w:rPr>
              <w:t>Term</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5483E" w:rsidRPr="0092492A" w:rsidRDefault="00536586" w:rsidP="0092492A">
            <w:pPr>
              <w:jc w:val="both"/>
              <w:rPr>
                <w:rFonts w:cstheme="minorHAnsi"/>
                <w:b/>
                <w:sz w:val="24"/>
                <w:szCs w:val="24"/>
              </w:rPr>
            </w:pPr>
            <w:r w:rsidRPr="0092492A">
              <w:rPr>
                <w:rFonts w:cstheme="minorHAnsi"/>
                <w:b/>
                <w:sz w:val="24"/>
                <w:szCs w:val="24"/>
              </w:rPr>
              <w:t xml:space="preserve">Definition </w:t>
            </w:r>
          </w:p>
        </w:tc>
      </w:tr>
      <w:tr w:rsidR="002D6769"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92492A" w:rsidRDefault="00F5483E" w:rsidP="0092492A">
            <w:pPr>
              <w:jc w:val="both"/>
              <w:rPr>
                <w:rFonts w:cstheme="minorHAnsi"/>
                <w:b/>
                <w:sz w:val="24"/>
                <w:szCs w:val="24"/>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92492A" w:rsidRDefault="00F5483E" w:rsidP="0092492A">
            <w:pPr>
              <w:jc w:val="both"/>
              <w:rPr>
                <w:rFonts w:cstheme="minorHAnsi"/>
                <w:sz w:val="24"/>
                <w:szCs w:val="24"/>
                <w:lang w:val="en-US"/>
              </w:rPr>
            </w:pPr>
          </w:p>
        </w:tc>
      </w:tr>
      <w:tr w:rsidR="002D6769"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92492A" w:rsidRDefault="00F5483E" w:rsidP="0092492A">
            <w:pPr>
              <w:jc w:val="both"/>
              <w:rPr>
                <w:rFonts w:cstheme="minorHAnsi"/>
                <w:sz w:val="24"/>
                <w:szCs w:val="24"/>
                <w:lang w:val="en-US"/>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92492A" w:rsidRDefault="00F5483E" w:rsidP="0092492A">
            <w:pPr>
              <w:jc w:val="both"/>
              <w:rPr>
                <w:rFonts w:cstheme="minorHAnsi"/>
                <w:sz w:val="24"/>
                <w:szCs w:val="24"/>
                <w:lang w:val="en-US"/>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83E" w:rsidRPr="0092492A" w:rsidRDefault="00536586" w:rsidP="0092492A">
            <w:pPr>
              <w:pStyle w:val="NormalWeb"/>
              <w:spacing w:before="0" w:beforeAutospacing="0" w:after="0" w:afterAutospacing="0"/>
              <w:jc w:val="both"/>
              <w:rPr>
                <w:rFonts w:asciiTheme="minorHAnsi" w:hAnsiTheme="minorHAnsi" w:cstheme="minorHAnsi"/>
              </w:rPr>
            </w:pPr>
            <w:r w:rsidRPr="0092492A">
              <w:rPr>
                <w:rFonts w:asciiTheme="minorHAnsi" w:hAnsiTheme="minorHAnsi" w:cstheme="minorHAnsi"/>
                <w:b/>
                <w:bCs/>
              </w:rPr>
              <w:t>Application Period</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pStyle w:val="NoSpacing"/>
              <w:jc w:val="both"/>
              <w:rPr>
                <w:rFonts w:cstheme="minorHAnsi"/>
                <w:sz w:val="24"/>
                <w:szCs w:val="24"/>
              </w:rPr>
            </w:pPr>
            <w:r w:rsidRPr="0092492A">
              <w:rPr>
                <w:rFonts w:cstheme="minorHAnsi"/>
                <w:b/>
                <w:bCs/>
                <w:sz w:val="24"/>
                <w:szCs w:val="24"/>
              </w:rPr>
              <w:t>T</w:t>
            </w:r>
            <w:r w:rsidRPr="0092492A">
              <w:rPr>
                <w:rFonts w:cstheme="minorHAnsi"/>
                <w:sz w:val="24"/>
                <w:szCs w:val="24"/>
              </w:rPr>
              <w:t xml:space="preserve">he period of time when a patient may apply for Financial Assistance. The Application Period begins on the patient’s first date of service (for emergency services) or the date that the patient first contacts ECRMC to schedule an appointment (all </w:t>
            </w:r>
            <w:r w:rsidRPr="0092492A">
              <w:rPr>
                <w:rFonts w:cstheme="minorHAnsi"/>
                <w:sz w:val="24"/>
                <w:szCs w:val="24"/>
              </w:rPr>
              <w:lastRenderedPageBreak/>
              <w:t>other servi</w:t>
            </w:r>
            <w:r w:rsidRPr="0092492A">
              <w:rPr>
                <w:rFonts w:cstheme="minorHAnsi"/>
                <w:sz w:val="24"/>
                <w:szCs w:val="24"/>
              </w:rPr>
              <w:t xml:space="preserve">ces) and ends 240 days from the date of the initial post-discharge bill for the service. </w:t>
            </w:r>
          </w:p>
          <w:p w:rsidR="00F5483E" w:rsidRPr="0092492A" w:rsidRDefault="00F5483E" w:rsidP="0092492A">
            <w:pPr>
              <w:contextualSpacing/>
              <w:jc w:val="both"/>
              <w:rPr>
                <w:rFonts w:cstheme="minorHAnsi"/>
                <w:sz w:val="24"/>
                <w:szCs w:val="24"/>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031" w:rsidRPr="0092492A" w:rsidRDefault="00536586" w:rsidP="0092492A">
            <w:pPr>
              <w:jc w:val="both"/>
              <w:rPr>
                <w:rFonts w:cstheme="minorHAnsi"/>
                <w:sz w:val="24"/>
                <w:szCs w:val="24"/>
              </w:rPr>
            </w:pPr>
            <w:r w:rsidRPr="0092492A">
              <w:rPr>
                <w:rFonts w:cstheme="minorHAnsi"/>
                <w:b/>
                <w:bCs/>
                <w:sz w:val="24"/>
                <w:szCs w:val="24"/>
              </w:rPr>
              <w:lastRenderedPageBreak/>
              <w:t>Charity Care</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2027"/>
                <w:tab w:val="left" w:pos="2028"/>
              </w:tabs>
              <w:contextualSpacing/>
              <w:jc w:val="both"/>
              <w:rPr>
                <w:rFonts w:cstheme="minorHAnsi"/>
                <w:sz w:val="24"/>
                <w:szCs w:val="24"/>
              </w:rPr>
            </w:pPr>
            <w:r>
              <w:rPr>
                <w:rFonts w:cstheme="minorHAnsi"/>
                <w:sz w:val="24"/>
                <w:szCs w:val="24"/>
              </w:rPr>
              <w:t>Q</w:t>
            </w:r>
            <w:r w:rsidRPr="0092492A">
              <w:rPr>
                <w:rFonts w:cstheme="minorHAnsi"/>
                <w:sz w:val="24"/>
                <w:szCs w:val="24"/>
              </w:rPr>
              <w:t xml:space="preserve">ualifying patients shall be relieved of their entire financial obligation with the exception of a specified co-payment. Charity Care does not reduce </w:t>
            </w:r>
            <w:r w:rsidRPr="0092492A">
              <w:rPr>
                <w:rFonts w:cstheme="minorHAnsi"/>
                <w:sz w:val="24"/>
                <w:szCs w:val="24"/>
              </w:rPr>
              <w:t>the amount, if any, that a third party may be required to pay for services provided to the patient.</w:t>
            </w:r>
          </w:p>
          <w:p w:rsidR="00150031" w:rsidRPr="0092492A" w:rsidRDefault="00150031" w:rsidP="0092492A">
            <w:pPr>
              <w:ind w:firstLine="720"/>
              <w:jc w:val="both"/>
              <w:rPr>
                <w:rFonts w:cstheme="minorHAnsi"/>
                <w:sz w:val="24"/>
                <w:szCs w:val="24"/>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Discounted Payment</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2027"/>
                <w:tab w:val="left" w:pos="2028"/>
              </w:tabs>
              <w:contextualSpacing/>
              <w:jc w:val="both"/>
              <w:rPr>
                <w:rFonts w:cstheme="minorHAnsi"/>
                <w:sz w:val="24"/>
                <w:szCs w:val="24"/>
              </w:rPr>
            </w:pPr>
            <w:r>
              <w:rPr>
                <w:rFonts w:cstheme="minorHAnsi"/>
                <w:sz w:val="24"/>
                <w:szCs w:val="24"/>
              </w:rPr>
              <w:t>Q</w:t>
            </w:r>
            <w:r w:rsidRPr="0092492A">
              <w:rPr>
                <w:rFonts w:cstheme="minorHAnsi"/>
                <w:sz w:val="24"/>
                <w:szCs w:val="24"/>
              </w:rPr>
              <w:t>ualifying patients shall be relieved of a portion of their financial obligation to pay. Discounted Payment does not reduce the amount,</w:t>
            </w:r>
            <w:r w:rsidRPr="0092492A">
              <w:rPr>
                <w:rFonts w:cstheme="minorHAnsi"/>
                <w:sz w:val="24"/>
                <w:szCs w:val="24"/>
              </w:rPr>
              <w:t xml:space="preserve"> if any, that a third party may be required to pay for services provided to the patient.</w:t>
            </w: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Federal Poverty Level (“FPL”)</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2027"/>
                <w:tab w:val="left" w:pos="2028"/>
              </w:tabs>
              <w:contextualSpacing/>
              <w:jc w:val="both"/>
              <w:rPr>
                <w:rFonts w:cstheme="minorHAnsi"/>
                <w:sz w:val="24"/>
                <w:szCs w:val="24"/>
              </w:rPr>
            </w:pPr>
            <w:r>
              <w:rPr>
                <w:rFonts w:cstheme="minorHAnsi"/>
                <w:sz w:val="24"/>
                <w:szCs w:val="24"/>
              </w:rPr>
              <w:t>T</w:t>
            </w:r>
            <w:r w:rsidRPr="0092492A">
              <w:rPr>
                <w:rFonts w:cstheme="minorHAnsi"/>
                <w:sz w:val="24"/>
                <w:szCs w:val="24"/>
              </w:rPr>
              <w:t>he poverty guidelines updated periodically in the Federal Register by the United States Department of Health and Human Services under authority of subsection (2) of Section 9902 of Title 42 of the United States Code. Eligibility for Financial Assistance sh</w:t>
            </w:r>
            <w:r w:rsidRPr="0092492A">
              <w:rPr>
                <w:rFonts w:cstheme="minorHAnsi"/>
                <w:sz w:val="24"/>
                <w:szCs w:val="24"/>
              </w:rPr>
              <w:t>all be based on the FPL in effect at the time the patient submits the Application.</w:t>
            </w: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Financial Assistance</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2027"/>
                <w:tab w:val="left" w:pos="2028"/>
              </w:tabs>
              <w:contextualSpacing/>
              <w:jc w:val="both"/>
              <w:rPr>
                <w:rFonts w:cstheme="minorHAnsi"/>
                <w:sz w:val="24"/>
                <w:szCs w:val="24"/>
              </w:rPr>
            </w:pPr>
            <w:r>
              <w:rPr>
                <w:rFonts w:cstheme="minorHAnsi"/>
                <w:sz w:val="24"/>
                <w:szCs w:val="24"/>
              </w:rPr>
              <w:t xml:space="preserve"> T</w:t>
            </w:r>
            <w:r w:rsidRPr="0092492A">
              <w:rPr>
                <w:rFonts w:cstheme="minorHAnsi"/>
                <w:sz w:val="24"/>
                <w:szCs w:val="24"/>
              </w:rPr>
              <w:t>he collective term used for</w:t>
            </w:r>
            <w:r w:rsidRPr="0092492A">
              <w:rPr>
                <w:rFonts w:cstheme="minorHAnsi"/>
                <w:b/>
                <w:bCs/>
                <w:sz w:val="24"/>
                <w:szCs w:val="24"/>
              </w:rPr>
              <w:t xml:space="preserve"> </w:t>
            </w:r>
            <w:r w:rsidRPr="0092492A">
              <w:rPr>
                <w:rFonts w:cstheme="minorHAnsi"/>
                <w:sz w:val="24"/>
                <w:szCs w:val="24"/>
              </w:rPr>
              <w:t>Charity Care or Discounted Payment.</w:t>
            </w: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Financial Assistance Application (“Application”)</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sz w:val="24"/>
                <w:szCs w:val="24"/>
              </w:rPr>
            </w:pPr>
            <w:r>
              <w:rPr>
                <w:rFonts w:cstheme="minorHAnsi"/>
                <w:sz w:val="24"/>
                <w:szCs w:val="24"/>
              </w:rPr>
              <w:t>I</w:t>
            </w:r>
            <w:r w:rsidRPr="0092492A">
              <w:rPr>
                <w:rFonts w:cstheme="minorHAnsi"/>
                <w:sz w:val="24"/>
                <w:szCs w:val="24"/>
              </w:rPr>
              <w:t>s the required application to dete</w:t>
            </w:r>
            <w:r w:rsidRPr="0092492A">
              <w:rPr>
                <w:rFonts w:cstheme="minorHAnsi"/>
                <w:sz w:val="24"/>
                <w:szCs w:val="24"/>
              </w:rPr>
              <w:t>rmine whether a patient is eligible for Financial Assistance. The Application shall include a Statement of Financial Condition.</w:t>
            </w:r>
          </w:p>
          <w:p w:rsidR="00BA3DFE" w:rsidRPr="0092492A" w:rsidRDefault="00BA3DFE" w:rsidP="0092492A">
            <w:pPr>
              <w:tabs>
                <w:tab w:val="left" w:pos="180"/>
                <w:tab w:val="left" w:pos="2027"/>
                <w:tab w:val="left" w:pos="2028"/>
              </w:tabs>
              <w:contextualSpacing/>
              <w:jc w:val="both"/>
              <w:rPr>
                <w:rFonts w:cstheme="minorHAnsi"/>
                <w:sz w:val="24"/>
                <w:szCs w:val="24"/>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Financially Qualified Patient</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sz w:val="24"/>
                <w:szCs w:val="24"/>
              </w:rPr>
            </w:pPr>
            <w:r>
              <w:rPr>
                <w:rFonts w:cstheme="minorHAnsi"/>
                <w:sz w:val="24"/>
                <w:szCs w:val="24"/>
              </w:rPr>
              <w:t>A</w:t>
            </w:r>
            <w:r w:rsidRPr="0092492A">
              <w:rPr>
                <w:rFonts w:cstheme="minorHAnsi"/>
                <w:sz w:val="24"/>
                <w:szCs w:val="24"/>
              </w:rPr>
              <w:t xml:space="preserve"> patient who qualifies for Financial Assistance. There are two categories of a Financially Qual</w:t>
            </w:r>
            <w:r w:rsidRPr="0092492A">
              <w:rPr>
                <w:rFonts w:cstheme="minorHAnsi"/>
                <w:sz w:val="24"/>
                <w:szCs w:val="24"/>
              </w:rPr>
              <w:t>ified Patient – (1) Financially Qualified Self-Pay Patient or (2) Patient with High Medical Costs.</w:t>
            </w: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Financially Qualified Self-Pay Patient</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pStyle w:val="ListParagraph"/>
              <w:widowControl w:val="0"/>
              <w:numPr>
                <w:ilvl w:val="0"/>
                <w:numId w:val="20"/>
              </w:numPr>
              <w:tabs>
                <w:tab w:val="left" w:pos="180"/>
                <w:tab w:val="left" w:pos="2027"/>
                <w:tab w:val="left" w:pos="2028"/>
              </w:tabs>
              <w:autoSpaceDE w:val="0"/>
              <w:autoSpaceDN w:val="0"/>
              <w:spacing w:line="240" w:lineRule="auto"/>
              <w:jc w:val="both"/>
              <w:rPr>
                <w:rFonts w:cstheme="minorHAnsi"/>
                <w:sz w:val="24"/>
                <w:szCs w:val="24"/>
              </w:rPr>
            </w:pPr>
            <w:bookmarkStart w:id="2" w:name="_Hlk102749748"/>
            <w:r w:rsidRPr="0092492A">
              <w:rPr>
                <w:rFonts w:cstheme="minorHAnsi"/>
                <w:sz w:val="24"/>
                <w:szCs w:val="24"/>
              </w:rPr>
              <w:t>Is a Self-Pay Patient (i.e., the patient does not have third-party coverage from a health insurer, health care servic</w:t>
            </w:r>
            <w:r w:rsidRPr="0092492A">
              <w:rPr>
                <w:rFonts w:cstheme="minorHAnsi"/>
                <w:sz w:val="24"/>
                <w:szCs w:val="24"/>
              </w:rPr>
              <w:t xml:space="preserve">e plan, Medicare, or Medicaid, and whose injury is not a compensable injury for purposes of workers’ compensation, automobile insurance, or other insurance as determined and documented by the hospital). </w:t>
            </w:r>
          </w:p>
          <w:bookmarkEnd w:id="2"/>
          <w:p w:rsidR="00BA3DFE" w:rsidRPr="0092492A" w:rsidRDefault="00536586" w:rsidP="0092492A">
            <w:pPr>
              <w:pStyle w:val="ListParagraph"/>
              <w:numPr>
                <w:ilvl w:val="0"/>
                <w:numId w:val="20"/>
              </w:numPr>
              <w:spacing w:line="240" w:lineRule="auto"/>
              <w:jc w:val="both"/>
              <w:rPr>
                <w:rFonts w:cstheme="minorHAnsi"/>
                <w:sz w:val="24"/>
                <w:szCs w:val="24"/>
              </w:rPr>
            </w:pPr>
            <w:r w:rsidRPr="0092492A">
              <w:rPr>
                <w:rFonts w:cstheme="minorHAnsi"/>
                <w:bCs/>
                <w:sz w:val="24"/>
                <w:szCs w:val="24"/>
              </w:rPr>
              <w:t>Patient F</w:t>
            </w:r>
            <w:r w:rsidRPr="0092492A">
              <w:rPr>
                <w:rFonts w:cstheme="minorHAnsi"/>
                <w:sz w:val="24"/>
                <w:szCs w:val="24"/>
              </w:rPr>
              <w:t xml:space="preserve">amily Income </w:t>
            </w:r>
            <w:r w:rsidRPr="0092492A">
              <w:rPr>
                <w:rFonts w:cstheme="minorHAnsi"/>
                <w:b/>
                <w:sz w:val="24"/>
                <w:szCs w:val="24"/>
              </w:rPr>
              <w:t xml:space="preserve">does not exceed </w:t>
            </w:r>
            <w:r w:rsidRPr="0092492A">
              <w:rPr>
                <w:rFonts w:cstheme="minorHAnsi"/>
                <w:sz w:val="24"/>
                <w:szCs w:val="24"/>
              </w:rPr>
              <w:t xml:space="preserve">four hundred </w:t>
            </w:r>
            <w:r w:rsidRPr="0092492A">
              <w:rPr>
                <w:rFonts w:cstheme="minorHAnsi"/>
                <w:sz w:val="24"/>
                <w:szCs w:val="24"/>
              </w:rPr>
              <w:t>percent (400%) of the FPL</w:t>
            </w:r>
          </w:p>
          <w:p w:rsidR="00BA3DFE" w:rsidRPr="0092492A" w:rsidRDefault="00536586" w:rsidP="0092492A">
            <w:pPr>
              <w:tabs>
                <w:tab w:val="left" w:pos="180"/>
                <w:tab w:val="left" w:pos="2027"/>
                <w:tab w:val="left" w:pos="2028"/>
              </w:tabs>
              <w:contextualSpacing/>
              <w:jc w:val="both"/>
              <w:rPr>
                <w:rFonts w:cstheme="minorHAnsi"/>
                <w:sz w:val="24"/>
                <w:szCs w:val="24"/>
              </w:rPr>
            </w:pPr>
            <w:r w:rsidRPr="0092492A">
              <w:rPr>
                <w:rFonts w:cstheme="minorHAnsi"/>
                <w:sz w:val="24"/>
                <w:szCs w:val="24"/>
              </w:rPr>
              <w:t>A Financially Qualified Self-Pay Patient may qualify for Charity Care or Discounted Payment depending on Patient Family Income.</w:t>
            </w:r>
          </w:p>
          <w:p w:rsidR="00BA3DFE" w:rsidRPr="0092492A" w:rsidRDefault="00BA3DFE" w:rsidP="0092492A">
            <w:pPr>
              <w:pStyle w:val="ListParagraph"/>
              <w:spacing w:line="240" w:lineRule="auto"/>
              <w:jc w:val="both"/>
              <w:rPr>
                <w:rFonts w:cstheme="minorHAnsi"/>
                <w:sz w:val="24"/>
                <w:szCs w:val="24"/>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lastRenderedPageBreak/>
              <w:t>Patient Family Income</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492"/>
              </w:tabs>
              <w:contextualSpacing/>
              <w:jc w:val="both"/>
              <w:rPr>
                <w:rFonts w:cstheme="minorHAnsi"/>
                <w:sz w:val="24"/>
                <w:szCs w:val="24"/>
              </w:rPr>
            </w:pPr>
            <w:r>
              <w:rPr>
                <w:rFonts w:cstheme="minorHAnsi"/>
                <w:sz w:val="24"/>
                <w:szCs w:val="24"/>
              </w:rPr>
              <w:t>I</w:t>
            </w:r>
            <w:r w:rsidRPr="0092492A">
              <w:rPr>
                <w:rFonts w:cstheme="minorHAnsi"/>
                <w:sz w:val="24"/>
                <w:szCs w:val="24"/>
              </w:rPr>
              <w:t xml:space="preserve">s the income earned by the Patient’s Family before taxes minus payments made </w:t>
            </w:r>
            <w:r w:rsidRPr="0092492A">
              <w:rPr>
                <w:rFonts w:cstheme="minorHAnsi"/>
                <w:sz w:val="24"/>
                <w:szCs w:val="24"/>
              </w:rPr>
              <w:t>for alimony and child support. Patient Family Income may be documented from recent pay stubs or income tax returns. The Patient Family Income will be determined in accordance with the Application. Proof of income may be used to annualize the Patient Family</w:t>
            </w:r>
            <w:r w:rsidRPr="0092492A">
              <w:rPr>
                <w:rFonts w:cstheme="minorHAnsi"/>
                <w:sz w:val="24"/>
                <w:szCs w:val="24"/>
              </w:rPr>
              <w:t xml:space="preserve"> Income, based on the current earning rates.</w:t>
            </w:r>
          </w:p>
          <w:p w:rsidR="00BA3DFE" w:rsidRPr="0092492A" w:rsidRDefault="00BA3DFE" w:rsidP="0092492A">
            <w:pPr>
              <w:tabs>
                <w:tab w:val="left" w:pos="180"/>
                <w:tab w:val="left" w:pos="492"/>
              </w:tabs>
              <w:contextualSpacing/>
              <w:jc w:val="both"/>
              <w:rPr>
                <w:rFonts w:cstheme="minorHAnsi"/>
                <w:sz w:val="24"/>
                <w:szCs w:val="24"/>
              </w:rPr>
            </w:pPr>
          </w:p>
          <w:p w:rsidR="00BA3DFE" w:rsidRPr="0092492A" w:rsidRDefault="00536586" w:rsidP="0092492A">
            <w:pPr>
              <w:tabs>
                <w:tab w:val="left" w:pos="180"/>
                <w:tab w:val="left" w:pos="841"/>
                <w:tab w:val="left" w:pos="842"/>
              </w:tabs>
              <w:contextualSpacing/>
              <w:jc w:val="both"/>
              <w:rPr>
                <w:rFonts w:cstheme="minorHAnsi"/>
                <w:sz w:val="24"/>
                <w:szCs w:val="24"/>
              </w:rPr>
            </w:pPr>
            <w:r w:rsidRPr="0092492A">
              <w:rPr>
                <w:rFonts w:cstheme="minorHAnsi"/>
                <w:sz w:val="24"/>
                <w:szCs w:val="24"/>
              </w:rPr>
              <w:t xml:space="preserve">A </w:t>
            </w:r>
            <w:r w:rsidRPr="0092492A">
              <w:rPr>
                <w:rFonts w:cstheme="minorHAnsi"/>
                <w:b/>
                <w:bCs/>
                <w:sz w:val="24"/>
                <w:szCs w:val="24"/>
              </w:rPr>
              <w:t>Patient’s Family</w:t>
            </w:r>
            <w:r w:rsidRPr="0092492A">
              <w:rPr>
                <w:rFonts w:cstheme="minorHAnsi"/>
                <w:sz w:val="24"/>
                <w:szCs w:val="24"/>
              </w:rPr>
              <w:t xml:space="preserve"> includes the patient and any of the following:</w:t>
            </w:r>
          </w:p>
          <w:p w:rsidR="00BA3DFE" w:rsidRPr="0092492A" w:rsidRDefault="00BA3DFE" w:rsidP="0092492A">
            <w:pPr>
              <w:tabs>
                <w:tab w:val="left" w:pos="180"/>
                <w:tab w:val="left" w:pos="841"/>
                <w:tab w:val="left" w:pos="842"/>
              </w:tabs>
              <w:contextualSpacing/>
              <w:jc w:val="both"/>
              <w:rPr>
                <w:rFonts w:cstheme="minorHAnsi"/>
                <w:sz w:val="24"/>
                <w:szCs w:val="24"/>
              </w:rPr>
            </w:pPr>
          </w:p>
          <w:p w:rsidR="00BA3DFE" w:rsidRPr="0092492A" w:rsidRDefault="00536586" w:rsidP="0092492A">
            <w:pPr>
              <w:pStyle w:val="ListParagraph"/>
              <w:widowControl w:val="0"/>
              <w:numPr>
                <w:ilvl w:val="0"/>
                <w:numId w:val="21"/>
              </w:numPr>
              <w:tabs>
                <w:tab w:val="left" w:pos="180"/>
                <w:tab w:val="left" w:pos="841"/>
                <w:tab w:val="left" w:pos="842"/>
              </w:tabs>
              <w:autoSpaceDE w:val="0"/>
              <w:autoSpaceDN w:val="0"/>
              <w:spacing w:line="240" w:lineRule="auto"/>
              <w:jc w:val="both"/>
              <w:rPr>
                <w:rFonts w:cstheme="minorHAnsi"/>
                <w:sz w:val="24"/>
                <w:szCs w:val="24"/>
              </w:rPr>
            </w:pPr>
            <w:r w:rsidRPr="0092492A">
              <w:rPr>
                <w:rFonts w:cstheme="minorHAnsi"/>
                <w:sz w:val="24"/>
                <w:szCs w:val="24"/>
              </w:rPr>
              <w:t xml:space="preserve">For patients 18 years of age and older: spouse, domestic partner, as defined in Section 297 of the California Family Code, and dependent </w:t>
            </w:r>
            <w:r w:rsidRPr="0092492A">
              <w:rPr>
                <w:rFonts w:cstheme="minorHAnsi"/>
                <w:sz w:val="24"/>
                <w:szCs w:val="24"/>
              </w:rPr>
              <w:t>children under 21 years of age, whether living at home or not.</w:t>
            </w:r>
          </w:p>
          <w:p w:rsidR="00BA3DFE" w:rsidRPr="0092492A" w:rsidRDefault="00536586" w:rsidP="0092492A">
            <w:pPr>
              <w:pStyle w:val="ListParagraph"/>
              <w:widowControl w:val="0"/>
              <w:numPr>
                <w:ilvl w:val="0"/>
                <w:numId w:val="21"/>
              </w:numPr>
              <w:tabs>
                <w:tab w:val="left" w:pos="180"/>
                <w:tab w:val="left" w:pos="841"/>
                <w:tab w:val="left" w:pos="842"/>
              </w:tabs>
              <w:autoSpaceDE w:val="0"/>
              <w:autoSpaceDN w:val="0"/>
              <w:spacing w:line="240" w:lineRule="auto"/>
              <w:jc w:val="both"/>
              <w:rPr>
                <w:rFonts w:cstheme="minorHAnsi"/>
                <w:sz w:val="24"/>
                <w:szCs w:val="24"/>
              </w:rPr>
            </w:pPr>
            <w:r w:rsidRPr="0092492A">
              <w:rPr>
                <w:rFonts w:cstheme="minorHAnsi"/>
                <w:sz w:val="24"/>
                <w:szCs w:val="24"/>
              </w:rPr>
              <w:t>For patients under 18 years of age: parent, caretaker relatives, and other children under 21 years of age of the parent or caretaker relative.</w:t>
            </w:r>
          </w:p>
          <w:p w:rsidR="00BA3DFE" w:rsidRPr="0092492A" w:rsidRDefault="00BA3DFE" w:rsidP="0092492A">
            <w:pPr>
              <w:tabs>
                <w:tab w:val="left" w:pos="180"/>
                <w:tab w:val="left" w:pos="492"/>
              </w:tabs>
              <w:contextualSpacing/>
              <w:jc w:val="both"/>
              <w:rPr>
                <w:rFonts w:cstheme="minorHAnsi"/>
                <w:sz w:val="24"/>
                <w:szCs w:val="24"/>
                <w:u w:val="single"/>
              </w:rPr>
            </w:pPr>
          </w:p>
          <w:p w:rsidR="00BA3DFE" w:rsidRPr="0092492A" w:rsidRDefault="00BA3DFE" w:rsidP="0092492A">
            <w:pPr>
              <w:pStyle w:val="ListParagraph"/>
              <w:widowControl w:val="0"/>
              <w:tabs>
                <w:tab w:val="left" w:pos="180"/>
                <w:tab w:val="left" w:pos="2027"/>
                <w:tab w:val="left" w:pos="2028"/>
              </w:tabs>
              <w:autoSpaceDE w:val="0"/>
              <w:autoSpaceDN w:val="0"/>
              <w:spacing w:line="240" w:lineRule="auto"/>
              <w:jc w:val="both"/>
              <w:rPr>
                <w:rFonts w:cstheme="minorHAnsi"/>
                <w:sz w:val="24"/>
                <w:szCs w:val="24"/>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t>Patient with “High Medical Costs”</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2027"/>
                <w:tab w:val="left" w:pos="2028"/>
              </w:tabs>
              <w:contextualSpacing/>
              <w:jc w:val="both"/>
              <w:rPr>
                <w:rFonts w:cstheme="minorHAnsi"/>
                <w:sz w:val="24"/>
                <w:szCs w:val="24"/>
              </w:rPr>
            </w:pPr>
            <w:r>
              <w:rPr>
                <w:rFonts w:cstheme="minorHAnsi"/>
                <w:sz w:val="24"/>
                <w:szCs w:val="24"/>
              </w:rPr>
              <w:t>I</w:t>
            </w:r>
            <w:r w:rsidRPr="0092492A">
              <w:rPr>
                <w:rFonts w:cstheme="minorHAnsi"/>
                <w:sz w:val="24"/>
                <w:szCs w:val="24"/>
              </w:rPr>
              <w:t xml:space="preserve">s a patient </w:t>
            </w:r>
            <w:r w:rsidRPr="0092492A">
              <w:rPr>
                <w:rFonts w:cstheme="minorHAnsi"/>
                <w:sz w:val="24"/>
                <w:szCs w:val="24"/>
              </w:rPr>
              <w:t>who:</w:t>
            </w:r>
          </w:p>
          <w:p w:rsidR="00BA3DFE" w:rsidRPr="0092492A" w:rsidRDefault="00536586" w:rsidP="0092492A">
            <w:pPr>
              <w:pStyle w:val="ListParagraph"/>
              <w:widowControl w:val="0"/>
              <w:numPr>
                <w:ilvl w:val="0"/>
                <w:numId w:val="22"/>
              </w:numPr>
              <w:tabs>
                <w:tab w:val="left" w:pos="180"/>
                <w:tab w:val="left" w:pos="2027"/>
                <w:tab w:val="left" w:pos="2028"/>
              </w:tabs>
              <w:autoSpaceDE w:val="0"/>
              <w:autoSpaceDN w:val="0"/>
              <w:spacing w:line="240" w:lineRule="auto"/>
              <w:jc w:val="both"/>
              <w:rPr>
                <w:rFonts w:cstheme="minorHAnsi"/>
                <w:sz w:val="24"/>
                <w:szCs w:val="24"/>
              </w:rPr>
            </w:pPr>
            <w:r w:rsidRPr="0092492A">
              <w:rPr>
                <w:rFonts w:cstheme="minorHAnsi"/>
                <w:sz w:val="24"/>
                <w:szCs w:val="24"/>
              </w:rPr>
              <w:t>Has third-party insurance or other coverage;</w:t>
            </w:r>
          </w:p>
          <w:p w:rsidR="00BA3DFE" w:rsidRPr="0092492A" w:rsidRDefault="00536586" w:rsidP="0092492A">
            <w:pPr>
              <w:pStyle w:val="ListParagraph"/>
              <w:widowControl w:val="0"/>
              <w:numPr>
                <w:ilvl w:val="0"/>
                <w:numId w:val="22"/>
              </w:numPr>
              <w:tabs>
                <w:tab w:val="left" w:pos="180"/>
                <w:tab w:val="left" w:pos="2027"/>
                <w:tab w:val="left" w:pos="2028"/>
              </w:tabs>
              <w:autoSpaceDE w:val="0"/>
              <w:autoSpaceDN w:val="0"/>
              <w:spacing w:line="240" w:lineRule="auto"/>
              <w:jc w:val="both"/>
              <w:rPr>
                <w:rFonts w:cstheme="minorHAnsi"/>
                <w:sz w:val="24"/>
                <w:szCs w:val="24"/>
              </w:rPr>
            </w:pPr>
            <w:r w:rsidRPr="0092492A">
              <w:rPr>
                <w:rFonts w:cstheme="minorHAnsi"/>
                <w:sz w:val="24"/>
                <w:szCs w:val="24"/>
              </w:rPr>
              <w:t xml:space="preserve">Has a Patient Family Income that </w:t>
            </w:r>
            <w:r w:rsidRPr="0092492A">
              <w:rPr>
                <w:rFonts w:cstheme="minorHAnsi"/>
                <w:b/>
                <w:bCs/>
                <w:sz w:val="24"/>
                <w:szCs w:val="24"/>
              </w:rPr>
              <w:t>does not exceed</w:t>
            </w:r>
            <w:r w:rsidRPr="0092492A">
              <w:rPr>
                <w:rFonts w:cstheme="minorHAnsi"/>
                <w:sz w:val="24"/>
                <w:szCs w:val="24"/>
              </w:rPr>
              <w:t xml:space="preserve"> four hundred percent (400%) of the FPL; and</w:t>
            </w:r>
          </w:p>
          <w:p w:rsidR="00BA3DFE" w:rsidRPr="0092492A" w:rsidRDefault="00536586" w:rsidP="0092492A">
            <w:pPr>
              <w:pStyle w:val="ListParagraph"/>
              <w:widowControl w:val="0"/>
              <w:numPr>
                <w:ilvl w:val="0"/>
                <w:numId w:val="22"/>
              </w:numPr>
              <w:tabs>
                <w:tab w:val="left" w:pos="180"/>
                <w:tab w:val="left" w:pos="2027"/>
                <w:tab w:val="left" w:pos="2028"/>
              </w:tabs>
              <w:autoSpaceDE w:val="0"/>
              <w:autoSpaceDN w:val="0"/>
              <w:spacing w:line="240" w:lineRule="auto"/>
              <w:jc w:val="both"/>
              <w:rPr>
                <w:rFonts w:cstheme="minorHAnsi"/>
                <w:sz w:val="24"/>
                <w:szCs w:val="24"/>
              </w:rPr>
            </w:pPr>
            <w:r w:rsidRPr="0092492A">
              <w:rPr>
                <w:rFonts w:cstheme="minorHAnsi"/>
                <w:sz w:val="24"/>
                <w:szCs w:val="24"/>
              </w:rPr>
              <w:t>Has either:</w:t>
            </w:r>
          </w:p>
          <w:p w:rsidR="00BA3DFE" w:rsidRPr="0092492A" w:rsidRDefault="00536586" w:rsidP="0092492A">
            <w:pPr>
              <w:pStyle w:val="ListParagraph"/>
              <w:widowControl w:val="0"/>
              <w:numPr>
                <w:ilvl w:val="1"/>
                <w:numId w:val="22"/>
              </w:numPr>
              <w:tabs>
                <w:tab w:val="left" w:pos="180"/>
                <w:tab w:val="left" w:pos="2340"/>
              </w:tabs>
              <w:autoSpaceDE w:val="0"/>
              <w:autoSpaceDN w:val="0"/>
              <w:spacing w:line="240" w:lineRule="auto"/>
              <w:jc w:val="both"/>
              <w:rPr>
                <w:rFonts w:cstheme="minorHAnsi"/>
                <w:sz w:val="24"/>
                <w:szCs w:val="24"/>
              </w:rPr>
            </w:pPr>
            <w:r w:rsidRPr="0092492A">
              <w:rPr>
                <w:rFonts w:cstheme="minorHAnsi"/>
                <w:sz w:val="24"/>
                <w:szCs w:val="24"/>
              </w:rPr>
              <w:t>Annual out-of-pocket costs incurred by the patient at ECRMC that exceed the lesser of ten percent (10</w:t>
            </w:r>
            <w:r w:rsidRPr="0092492A">
              <w:rPr>
                <w:rFonts w:cstheme="minorHAnsi"/>
                <w:sz w:val="24"/>
                <w:szCs w:val="24"/>
              </w:rPr>
              <w:t>%) of the current Patient Family Income or Patient Family Income in the prior 12 months.</w:t>
            </w:r>
          </w:p>
          <w:p w:rsidR="00BA3DFE" w:rsidRPr="0092492A" w:rsidRDefault="00536586" w:rsidP="0092492A">
            <w:pPr>
              <w:pStyle w:val="ListParagraph"/>
              <w:widowControl w:val="0"/>
              <w:numPr>
                <w:ilvl w:val="1"/>
                <w:numId w:val="22"/>
              </w:numPr>
              <w:tabs>
                <w:tab w:val="left" w:pos="180"/>
                <w:tab w:val="left" w:pos="2340"/>
              </w:tabs>
              <w:autoSpaceDE w:val="0"/>
              <w:autoSpaceDN w:val="0"/>
              <w:spacing w:line="240" w:lineRule="auto"/>
              <w:jc w:val="both"/>
              <w:rPr>
                <w:rFonts w:cstheme="minorHAnsi"/>
                <w:sz w:val="24"/>
                <w:szCs w:val="24"/>
              </w:rPr>
            </w:pPr>
            <w:r w:rsidRPr="0092492A">
              <w:rPr>
                <w:rFonts w:cstheme="minorHAnsi"/>
                <w:sz w:val="24"/>
                <w:szCs w:val="24"/>
              </w:rPr>
              <w:t>Annual out-of-pocket expenses incurred at ECRMC or other healthcare providers that exceed ten percent (10%) of the Patient Family Income if the patient provides docume</w:t>
            </w:r>
            <w:r w:rsidRPr="0092492A">
              <w:rPr>
                <w:rFonts w:cstheme="minorHAnsi"/>
                <w:sz w:val="24"/>
                <w:szCs w:val="24"/>
              </w:rPr>
              <w:t xml:space="preserve">ntation of the patient’s medical expenses paid by the patient or the patient’s family in the prior 12 months. </w:t>
            </w:r>
          </w:p>
          <w:p w:rsidR="00BA3DFE" w:rsidRPr="0092492A" w:rsidRDefault="00BA3DFE" w:rsidP="0092492A">
            <w:pPr>
              <w:tabs>
                <w:tab w:val="left" w:pos="180"/>
                <w:tab w:val="left" w:pos="492"/>
              </w:tabs>
              <w:contextualSpacing/>
              <w:jc w:val="both"/>
              <w:rPr>
                <w:rFonts w:cstheme="minorHAnsi"/>
                <w:sz w:val="24"/>
                <w:szCs w:val="24"/>
              </w:rPr>
            </w:pPr>
          </w:p>
          <w:p w:rsidR="00BA3DFE" w:rsidRPr="0092492A" w:rsidRDefault="00536586" w:rsidP="0092492A">
            <w:pPr>
              <w:tabs>
                <w:tab w:val="left" w:pos="180"/>
                <w:tab w:val="left" w:pos="2388"/>
                <w:tab w:val="left" w:pos="2389"/>
              </w:tabs>
              <w:contextualSpacing/>
              <w:jc w:val="both"/>
              <w:rPr>
                <w:rFonts w:cstheme="minorHAnsi"/>
                <w:sz w:val="24"/>
                <w:szCs w:val="24"/>
              </w:rPr>
            </w:pPr>
            <w:r w:rsidRPr="0092492A">
              <w:rPr>
                <w:rFonts w:cstheme="minorHAnsi"/>
                <w:sz w:val="24"/>
                <w:szCs w:val="24"/>
              </w:rPr>
              <w:t>Patients with “High Medical Costs” may qualify for a Discounted Payment.</w:t>
            </w:r>
          </w:p>
          <w:p w:rsidR="00BA3DFE" w:rsidRPr="0092492A" w:rsidRDefault="00BA3DFE" w:rsidP="0092492A">
            <w:pPr>
              <w:jc w:val="both"/>
              <w:rPr>
                <w:rFonts w:cstheme="minorHAnsi"/>
                <w:sz w:val="24"/>
                <w:szCs w:val="24"/>
              </w:rPr>
            </w:pPr>
          </w:p>
          <w:p w:rsidR="00BA3DFE" w:rsidRPr="0092492A" w:rsidRDefault="00BA3DFE" w:rsidP="0092492A">
            <w:pPr>
              <w:tabs>
                <w:tab w:val="left" w:pos="180"/>
                <w:tab w:val="left" w:pos="492"/>
              </w:tabs>
              <w:contextualSpacing/>
              <w:jc w:val="both"/>
              <w:rPr>
                <w:rFonts w:cstheme="minorHAnsi"/>
                <w:sz w:val="24"/>
                <w:szCs w:val="24"/>
              </w:rPr>
            </w:pPr>
          </w:p>
        </w:tc>
      </w:tr>
      <w:tr w:rsidR="002D6769"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jc w:val="both"/>
              <w:rPr>
                <w:rFonts w:cstheme="minorHAnsi"/>
                <w:b/>
                <w:bCs/>
                <w:sz w:val="24"/>
                <w:szCs w:val="24"/>
              </w:rPr>
            </w:pPr>
            <w:r w:rsidRPr="0092492A">
              <w:rPr>
                <w:rFonts w:cstheme="minorHAnsi"/>
                <w:b/>
                <w:bCs/>
                <w:sz w:val="24"/>
                <w:szCs w:val="24"/>
              </w:rPr>
              <w:lastRenderedPageBreak/>
              <w:t>Self-Pay Patient</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DFE" w:rsidRPr="0092492A" w:rsidRDefault="00536586" w:rsidP="0092492A">
            <w:pPr>
              <w:tabs>
                <w:tab w:val="left" w:pos="180"/>
                <w:tab w:val="left" w:pos="2027"/>
                <w:tab w:val="left" w:pos="2028"/>
              </w:tabs>
              <w:contextualSpacing/>
              <w:jc w:val="both"/>
              <w:rPr>
                <w:rFonts w:cstheme="minorHAnsi"/>
                <w:sz w:val="24"/>
                <w:szCs w:val="24"/>
              </w:rPr>
            </w:pPr>
            <w:r>
              <w:rPr>
                <w:rFonts w:cstheme="minorHAnsi"/>
                <w:sz w:val="24"/>
                <w:szCs w:val="24"/>
              </w:rPr>
              <w:t>A</w:t>
            </w:r>
            <w:r w:rsidRPr="0092492A">
              <w:rPr>
                <w:rFonts w:cstheme="minorHAnsi"/>
                <w:sz w:val="24"/>
                <w:szCs w:val="24"/>
              </w:rPr>
              <w:t xml:space="preserve"> patient who does not have third-party coverage from a health insurer, health care service plan, Medicare, or Medicaid, and whose injury is not a compensable injury for purposes of workers’ compensation, automobile insurance, or other insurance as determin</w:t>
            </w:r>
            <w:r w:rsidRPr="0092492A">
              <w:rPr>
                <w:rFonts w:cstheme="minorHAnsi"/>
                <w:sz w:val="24"/>
                <w:szCs w:val="24"/>
              </w:rPr>
              <w:t>ed and documented by the hospital.</w:t>
            </w:r>
          </w:p>
        </w:tc>
      </w:tr>
    </w:tbl>
    <w:p w:rsidR="004C58EB" w:rsidRDefault="004C58EB" w:rsidP="00150031">
      <w:pPr>
        <w:spacing w:after="0" w:line="240" w:lineRule="auto"/>
        <w:rPr>
          <w:b/>
          <w:sz w:val="28"/>
          <w:szCs w:val="28"/>
        </w:rPr>
      </w:pPr>
    </w:p>
    <w:sectPr w:rsidR="004C58EB" w:rsidSect="009C6C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6586">
      <w:pPr>
        <w:spacing w:after="0" w:line="240" w:lineRule="auto"/>
      </w:pPr>
      <w:r>
        <w:separator/>
      </w:r>
    </w:p>
  </w:endnote>
  <w:endnote w:type="continuationSeparator" w:id="0">
    <w:p w:rsidR="00000000" w:rsidRDefault="0053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1B" w:rsidRPr="00AF375C" w:rsidRDefault="00536586" w:rsidP="0094191B">
    <w:pPr>
      <w:pStyle w:val="Footer"/>
      <w:jc w:val="right"/>
      <w:rPr>
        <w:rFonts w:ascii="Times New Roman" w:hAnsi="Times New Roman" w:cs="Times New Roman"/>
        <w:sz w:val="20"/>
      </w:rPr>
    </w:pP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DOCVARIABLE "Department(s)" \* MERGEFORMAT </w:instrText>
    </w:r>
    <w:r w:rsidRPr="00AF375C">
      <w:rPr>
        <w:rFonts w:ascii="Times New Roman" w:hAnsi="Times New Roman" w:cs="Times New Roman"/>
        <w:sz w:val="20"/>
      </w:rPr>
      <w:fldChar w:fldCharType="separate"/>
    </w:r>
    <w:r>
      <w:rPr>
        <w:rFonts w:ascii="Times New Roman" w:hAnsi="Times New Roman" w:cs="Times New Roman"/>
        <w:sz w:val="20"/>
      </w:rPr>
      <w:t>Patient Accounting</w:t>
    </w:r>
    <w:r w:rsidRPr="00AF375C">
      <w:rPr>
        <w:rFonts w:ascii="Times New Roman" w:hAnsi="Times New Roman" w:cs="Times New Roman"/>
        <w:sz w:val="20"/>
      </w:rPr>
      <w:fldChar w:fldCharType="end"/>
    </w:r>
  </w:p>
  <w:p w:rsidR="0094191B" w:rsidRPr="00AF375C" w:rsidRDefault="00536586" w:rsidP="0094191B">
    <w:pPr>
      <w:pStyle w:val="Footer"/>
      <w:jc w:val="right"/>
      <w:rPr>
        <w:rFonts w:ascii="Times New Roman" w:hAnsi="Times New Roman" w:cs="Times New Roman"/>
        <w:sz w:val="20"/>
      </w:rPr>
    </w:pP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DOCVARIABLE "Document Title" \* MERGEFORMAT </w:instrText>
    </w:r>
    <w:r w:rsidRPr="00AF375C">
      <w:rPr>
        <w:rFonts w:ascii="Times New Roman" w:hAnsi="Times New Roman" w:cs="Times New Roman"/>
        <w:sz w:val="20"/>
      </w:rPr>
      <w:fldChar w:fldCharType="separate"/>
    </w:r>
    <w:r>
      <w:rPr>
        <w:rFonts w:ascii="Times New Roman" w:hAnsi="Times New Roman" w:cs="Times New Roman"/>
        <w:sz w:val="20"/>
      </w:rPr>
      <w:t xml:space="preserve">Financial Assistance Policy ( Discount Payment Policy and Charity Care Policy) </w:t>
    </w:r>
    <w:r w:rsidRPr="00AF375C">
      <w:rPr>
        <w:rFonts w:ascii="Times New Roman" w:hAnsi="Times New Roman" w:cs="Times New Roman"/>
        <w:sz w:val="20"/>
      </w:rPr>
      <w:fldChar w:fldCharType="end"/>
    </w:r>
  </w:p>
  <w:p w:rsidR="0094191B" w:rsidRPr="00AF375C" w:rsidRDefault="00536586" w:rsidP="0094191B">
    <w:pPr>
      <w:pStyle w:val="Footer"/>
      <w:jc w:val="right"/>
      <w:rPr>
        <w:rFonts w:ascii="Times New Roman" w:hAnsi="Times New Roman" w:cs="Times New Roman"/>
        <w:sz w:val="20"/>
      </w:rPr>
    </w:pPr>
    <w:r w:rsidRPr="00AF375C">
      <w:rPr>
        <w:rFonts w:ascii="Times New Roman" w:hAnsi="Times New Roman" w:cs="Times New Roman"/>
        <w:sz w:val="20"/>
      </w:rPr>
      <w:t xml:space="preserve">Page </w:t>
    </w: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PAGE </w:instrText>
    </w:r>
    <w:r w:rsidRPr="00AF375C">
      <w:rPr>
        <w:rFonts w:ascii="Times New Roman" w:hAnsi="Times New Roman" w:cs="Times New Roman"/>
        <w:sz w:val="20"/>
      </w:rPr>
      <w:fldChar w:fldCharType="separate"/>
    </w:r>
    <w:r>
      <w:rPr>
        <w:rFonts w:ascii="Times New Roman" w:hAnsi="Times New Roman" w:cs="Times New Roman"/>
        <w:noProof/>
        <w:sz w:val="20"/>
      </w:rPr>
      <w:t>3</w:t>
    </w:r>
    <w:r w:rsidRPr="00AF375C">
      <w:rPr>
        <w:rFonts w:ascii="Times New Roman" w:hAnsi="Times New Roman" w:cs="Times New Roman"/>
        <w:sz w:val="20"/>
      </w:rPr>
      <w:fldChar w:fldCharType="end"/>
    </w:r>
    <w:r w:rsidRPr="00AF375C">
      <w:rPr>
        <w:rFonts w:ascii="Times New Roman" w:hAnsi="Times New Roman" w:cs="Times New Roman"/>
        <w:sz w:val="20"/>
      </w:rPr>
      <w:t xml:space="preserve"> of </w:t>
    </w: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NUMPAGES </w:instrText>
    </w:r>
    <w:r w:rsidRPr="00AF375C">
      <w:rPr>
        <w:rFonts w:ascii="Times New Roman" w:hAnsi="Times New Roman" w:cs="Times New Roman"/>
        <w:sz w:val="20"/>
      </w:rPr>
      <w:fldChar w:fldCharType="separate"/>
    </w:r>
    <w:r>
      <w:rPr>
        <w:rFonts w:ascii="Times New Roman" w:hAnsi="Times New Roman" w:cs="Times New Roman"/>
        <w:noProof/>
        <w:sz w:val="20"/>
      </w:rPr>
      <w:t>15</w:t>
    </w:r>
    <w:r w:rsidRPr="00AF375C">
      <w:rPr>
        <w:rFonts w:ascii="Times New Roman" w:hAnsi="Times New Roman" w:cs="Times New Roman"/>
        <w:sz w:val="20"/>
      </w:rPr>
      <w:fldChar w:fldCharType="end"/>
    </w:r>
  </w:p>
  <w:p w:rsidR="0094191B" w:rsidRDefault="0094191B">
    <w:pPr>
      <w:pStyle w:val="Footer"/>
    </w:pPr>
  </w:p>
  <w:p w:rsidR="004E6770" w:rsidRDefault="004E677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69" w:rsidRDefault="00536586">
      <w:pPr>
        <w:spacing w:after="0" w:line="240" w:lineRule="auto"/>
      </w:pPr>
      <w:r>
        <w:separator/>
      </w:r>
    </w:p>
  </w:footnote>
  <w:footnote w:type="continuationSeparator" w:id="0">
    <w:p w:rsidR="002D6769" w:rsidRDefault="00536586">
      <w:pPr>
        <w:spacing w:after="0" w:line="240" w:lineRule="auto"/>
      </w:pPr>
      <w:r>
        <w:continuationSeparator/>
      </w:r>
    </w:p>
  </w:footnote>
  <w:footnote w:id="1">
    <w:p w:rsidR="00BA3DFE" w:rsidRPr="00C30D6C" w:rsidRDefault="00BA3DFE" w:rsidP="00BA3DF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49B"/>
    <w:multiLevelType w:val="hybridMultilevel"/>
    <w:tmpl w:val="6D5CDCCE"/>
    <w:lvl w:ilvl="0" w:tplc="510E1866">
      <w:start w:val="1"/>
      <w:numFmt w:val="upperLetter"/>
      <w:lvlText w:val="%1."/>
      <w:lvlJc w:val="left"/>
      <w:pPr>
        <w:ind w:left="1080" w:hanging="720"/>
      </w:pPr>
      <w:rPr>
        <w:rFonts w:hint="default"/>
      </w:rPr>
    </w:lvl>
    <w:lvl w:ilvl="1" w:tplc="82C2BB4C" w:tentative="1">
      <w:start w:val="1"/>
      <w:numFmt w:val="lowerLetter"/>
      <w:lvlText w:val="%2."/>
      <w:lvlJc w:val="left"/>
      <w:pPr>
        <w:ind w:left="1440" w:hanging="360"/>
      </w:pPr>
    </w:lvl>
    <w:lvl w:ilvl="2" w:tplc="E90038C0" w:tentative="1">
      <w:start w:val="1"/>
      <w:numFmt w:val="lowerRoman"/>
      <w:lvlText w:val="%3."/>
      <w:lvlJc w:val="right"/>
      <w:pPr>
        <w:ind w:left="2160" w:hanging="180"/>
      </w:pPr>
    </w:lvl>
    <w:lvl w:ilvl="3" w:tplc="8C88C686" w:tentative="1">
      <w:start w:val="1"/>
      <w:numFmt w:val="decimal"/>
      <w:lvlText w:val="%4."/>
      <w:lvlJc w:val="left"/>
      <w:pPr>
        <w:ind w:left="2880" w:hanging="360"/>
      </w:pPr>
    </w:lvl>
    <w:lvl w:ilvl="4" w:tplc="A420EDB4" w:tentative="1">
      <w:start w:val="1"/>
      <w:numFmt w:val="lowerLetter"/>
      <w:lvlText w:val="%5."/>
      <w:lvlJc w:val="left"/>
      <w:pPr>
        <w:ind w:left="3600" w:hanging="360"/>
      </w:pPr>
    </w:lvl>
    <w:lvl w:ilvl="5" w:tplc="91FE2554" w:tentative="1">
      <w:start w:val="1"/>
      <w:numFmt w:val="lowerRoman"/>
      <w:lvlText w:val="%6."/>
      <w:lvlJc w:val="right"/>
      <w:pPr>
        <w:ind w:left="4320" w:hanging="180"/>
      </w:pPr>
    </w:lvl>
    <w:lvl w:ilvl="6" w:tplc="69C2D594" w:tentative="1">
      <w:start w:val="1"/>
      <w:numFmt w:val="decimal"/>
      <w:lvlText w:val="%7."/>
      <w:lvlJc w:val="left"/>
      <w:pPr>
        <w:ind w:left="5040" w:hanging="360"/>
      </w:pPr>
    </w:lvl>
    <w:lvl w:ilvl="7" w:tplc="4D04F69C" w:tentative="1">
      <w:start w:val="1"/>
      <w:numFmt w:val="lowerLetter"/>
      <w:lvlText w:val="%8."/>
      <w:lvlJc w:val="left"/>
      <w:pPr>
        <w:ind w:left="5760" w:hanging="360"/>
      </w:pPr>
    </w:lvl>
    <w:lvl w:ilvl="8" w:tplc="7D7A246E" w:tentative="1">
      <w:start w:val="1"/>
      <w:numFmt w:val="lowerRoman"/>
      <w:lvlText w:val="%9."/>
      <w:lvlJc w:val="right"/>
      <w:pPr>
        <w:ind w:left="6480" w:hanging="180"/>
      </w:pPr>
    </w:lvl>
  </w:abstractNum>
  <w:abstractNum w:abstractNumId="1" w15:restartNumberingAfterBreak="0">
    <w:nsid w:val="03394DB8"/>
    <w:multiLevelType w:val="hybridMultilevel"/>
    <w:tmpl w:val="95FA34E4"/>
    <w:lvl w:ilvl="0" w:tplc="5ED6B5DE">
      <w:start w:val="1"/>
      <w:numFmt w:val="decimal"/>
      <w:lvlText w:val="%1."/>
      <w:lvlJc w:val="right"/>
      <w:pPr>
        <w:ind w:left="1080" w:hanging="720"/>
      </w:pPr>
      <w:rPr>
        <w:rFonts w:hint="default"/>
        <w:sz w:val="24"/>
        <w:szCs w:val="24"/>
      </w:rPr>
    </w:lvl>
    <w:lvl w:ilvl="1" w:tplc="AD262952">
      <w:start w:val="1"/>
      <w:numFmt w:val="bullet"/>
      <w:lvlText w:val="o"/>
      <w:lvlJc w:val="left"/>
      <w:pPr>
        <w:ind w:left="1440" w:hanging="360"/>
      </w:pPr>
      <w:rPr>
        <w:rFonts w:ascii="Courier New" w:hAnsi="Courier New" w:cs="Courier New" w:hint="default"/>
      </w:rPr>
    </w:lvl>
    <w:lvl w:ilvl="2" w:tplc="7D34C154">
      <w:start w:val="1"/>
      <w:numFmt w:val="bullet"/>
      <w:lvlText w:val=""/>
      <w:lvlJc w:val="left"/>
      <w:pPr>
        <w:ind w:left="2160" w:hanging="360"/>
      </w:pPr>
      <w:rPr>
        <w:rFonts w:ascii="Wingdings" w:hAnsi="Wingdings" w:hint="default"/>
      </w:rPr>
    </w:lvl>
    <w:lvl w:ilvl="3" w:tplc="34785154">
      <w:start w:val="1"/>
      <w:numFmt w:val="bullet"/>
      <w:lvlText w:val=""/>
      <w:lvlJc w:val="left"/>
      <w:pPr>
        <w:ind w:left="2880" w:hanging="360"/>
      </w:pPr>
      <w:rPr>
        <w:rFonts w:ascii="Symbol" w:hAnsi="Symbol" w:hint="default"/>
      </w:rPr>
    </w:lvl>
    <w:lvl w:ilvl="4" w:tplc="7D860554">
      <w:start w:val="1"/>
      <w:numFmt w:val="bullet"/>
      <w:lvlText w:val="o"/>
      <w:lvlJc w:val="left"/>
      <w:pPr>
        <w:ind w:left="3600" w:hanging="360"/>
      </w:pPr>
      <w:rPr>
        <w:rFonts w:ascii="Courier New" w:hAnsi="Courier New" w:cs="Courier New" w:hint="default"/>
      </w:rPr>
    </w:lvl>
    <w:lvl w:ilvl="5" w:tplc="C7F8F5AE">
      <w:start w:val="1"/>
      <w:numFmt w:val="bullet"/>
      <w:lvlText w:val=""/>
      <w:lvlJc w:val="left"/>
      <w:pPr>
        <w:ind w:left="4320" w:hanging="360"/>
      </w:pPr>
      <w:rPr>
        <w:rFonts w:ascii="Wingdings" w:hAnsi="Wingdings" w:hint="default"/>
      </w:rPr>
    </w:lvl>
    <w:lvl w:ilvl="6" w:tplc="A5BA53EA">
      <w:start w:val="1"/>
      <w:numFmt w:val="bullet"/>
      <w:lvlText w:val=""/>
      <w:lvlJc w:val="left"/>
      <w:pPr>
        <w:ind w:left="5040" w:hanging="360"/>
      </w:pPr>
      <w:rPr>
        <w:rFonts w:ascii="Symbol" w:hAnsi="Symbol" w:hint="default"/>
      </w:rPr>
    </w:lvl>
    <w:lvl w:ilvl="7" w:tplc="CE540504">
      <w:start w:val="1"/>
      <w:numFmt w:val="bullet"/>
      <w:lvlText w:val="o"/>
      <w:lvlJc w:val="left"/>
      <w:pPr>
        <w:ind w:left="5760" w:hanging="360"/>
      </w:pPr>
      <w:rPr>
        <w:rFonts w:ascii="Courier New" w:hAnsi="Courier New" w:cs="Courier New" w:hint="default"/>
      </w:rPr>
    </w:lvl>
    <w:lvl w:ilvl="8" w:tplc="C07616D2">
      <w:start w:val="1"/>
      <w:numFmt w:val="bullet"/>
      <w:lvlText w:val=""/>
      <w:lvlJc w:val="left"/>
      <w:pPr>
        <w:ind w:left="6480" w:hanging="360"/>
      </w:pPr>
      <w:rPr>
        <w:rFonts w:ascii="Wingdings" w:hAnsi="Wingdings" w:hint="default"/>
      </w:rPr>
    </w:lvl>
  </w:abstractNum>
  <w:abstractNum w:abstractNumId="2" w15:restartNumberingAfterBreak="0">
    <w:nsid w:val="041D0CE3"/>
    <w:multiLevelType w:val="hybridMultilevel"/>
    <w:tmpl w:val="21FC2F98"/>
    <w:lvl w:ilvl="0" w:tplc="D5F0D118">
      <w:start w:val="1"/>
      <w:numFmt w:val="decimal"/>
      <w:lvlText w:val="%1."/>
      <w:lvlJc w:val="right"/>
      <w:pPr>
        <w:ind w:left="1080" w:hanging="720"/>
      </w:pPr>
      <w:rPr>
        <w:rFonts w:hint="default"/>
        <w:sz w:val="24"/>
        <w:szCs w:val="24"/>
      </w:rPr>
    </w:lvl>
    <w:lvl w:ilvl="1" w:tplc="3B2687D0">
      <w:start w:val="1"/>
      <w:numFmt w:val="bullet"/>
      <w:lvlText w:val="o"/>
      <w:lvlJc w:val="left"/>
      <w:pPr>
        <w:ind w:left="1440" w:hanging="360"/>
      </w:pPr>
      <w:rPr>
        <w:rFonts w:ascii="Courier New" w:hAnsi="Courier New" w:cs="Courier New" w:hint="default"/>
      </w:rPr>
    </w:lvl>
    <w:lvl w:ilvl="2" w:tplc="CBDC55CA">
      <w:start w:val="1"/>
      <w:numFmt w:val="bullet"/>
      <w:lvlText w:val=""/>
      <w:lvlJc w:val="left"/>
      <w:pPr>
        <w:ind w:left="2160" w:hanging="360"/>
      </w:pPr>
      <w:rPr>
        <w:rFonts w:ascii="Wingdings" w:hAnsi="Wingdings" w:hint="default"/>
      </w:rPr>
    </w:lvl>
    <w:lvl w:ilvl="3" w:tplc="9642EBC4">
      <w:start w:val="1"/>
      <w:numFmt w:val="bullet"/>
      <w:lvlText w:val=""/>
      <w:lvlJc w:val="left"/>
      <w:pPr>
        <w:ind w:left="2880" w:hanging="360"/>
      </w:pPr>
      <w:rPr>
        <w:rFonts w:ascii="Symbol" w:hAnsi="Symbol" w:hint="default"/>
      </w:rPr>
    </w:lvl>
    <w:lvl w:ilvl="4" w:tplc="66FA1E60">
      <w:start w:val="1"/>
      <w:numFmt w:val="bullet"/>
      <w:lvlText w:val="o"/>
      <w:lvlJc w:val="left"/>
      <w:pPr>
        <w:ind w:left="3600" w:hanging="360"/>
      </w:pPr>
      <w:rPr>
        <w:rFonts w:ascii="Courier New" w:hAnsi="Courier New" w:cs="Courier New" w:hint="default"/>
      </w:rPr>
    </w:lvl>
    <w:lvl w:ilvl="5" w:tplc="A2C6ECE8">
      <w:start w:val="1"/>
      <w:numFmt w:val="bullet"/>
      <w:lvlText w:val=""/>
      <w:lvlJc w:val="left"/>
      <w:pPr>
        <w:ind w:left="4320" w:hanging="360"/>
      </w:pPr>
      <w:rPr>
        <w:rFonts w:ascii="Wingdings" w:hAnsi="Wingdings" w:hint="default"/>
      </w:rPr>
    </w:lvl>
    <w:lvl w:ilvl="6" w:tplc="20141B10">
      <w:start w:val="1"/>
      <w:numFmt w:val="bullet"/>
      <w:lvlText w:val=""/>
      <w:lvlJc w:val="left"/>
      <w:pPr>
        <w:ind w:left="5040" w:hanging="360"/>
      </w:pPr>
      <w:rPr>
        <w:rFonts w:ascii="Symbol" w:hAnsi="Symbol" w:hint="default"/>
      </w:rPr>
    </w:lvl>
    <w:lvl w:ilvl="7" w:tplc="78B8967E">
      <w:start w:val="1"/>
      <w:numFmt w:val="bullet"/>
      <w:lvlText w:val="o"/>
      <w:lvlJc w:val="left"/>
      <w:pPr>
        <w:ind w:left="5760" w:hanging="360"/>
      </w:pPr>
      <w:rPr>
        <w:rFonts w:ascii="Courier New" w:hAnsi="Courier New" w:cs="Courier New" w:hint="default"/>
      </w:rPr>
    </w:lvl>
    <w:lvl w:ilvl="8" w:tplc="F1E45344">
      <w:start w:val="1"/>
      <w:numFmt w:val="bullet"/>
      <w:lvlText w:val=""/>
      <w:lvlJc w:val="left"/>
      <w:pPr>
        <w:ind w:left="6480" w:hanging="360"/>
      </w:pPr>
      <w:rPr>
        <w:rFonts w:ascii="Wingdings" w:hAnsi="Wingdings" w:hint="default"/>
      </w:rPr>
    </w:lvl>
  </w:abstractNum>
  <w:abstractNum w:abstractNumId="3" w15:restartNumberingAfterBreak="0">
    <w:nsid w:val="05913DD8"/>
    <w:multiLevelType w:val="hybridMultilevel"/>
    <w:tmpl w:val="D4740AF4"/>
    <w:lvl w:ilvl="0" w:tplc="DFE00F32">
      <w:start w:val="1"/>
      <w:numFmt w:val="decimal"/>
      <w:lvlText w:val="%1."/>
      <w:lvlJc w:val="right"/>
      <w:pPr>
        <w:ind w:left="1080" w:hanging="720"/>
      </w:pPr>
      <w:rPr>
        <w:rFonts w:hint="default"/>
        <w:sz w:val="24"/>
        <w:szCs w:val="24"/>
      </w:rPr>
    </w:lvl>
    <w:lvl w:ilvl="1" w:tplc="33DCE312">
      <w:start w:val="1"/>
      <w:numFmt w:val="bullet"/>
      <w:lvlText w:val="o"/>
      <w:lvlJc w:val="left"/>
      <w:pPr>
        <w:ind w:left="1440" w:hanging="360"/>
      </w:pPr>
      <w:rPr>
        <w:rFonts w:ascii="Courier New" w:hAnsi="Courier New" w:cs="Courier New" w:hint="default"/>
      </w:rPr>
    </w:lvl>
    <w:lvl w:ilvl="2" w:tplc="C14285BE">
      <w:start w:val="1"/>
      <w:numFmt w:val="bullet"/>
      <w:lvlText w:val=""/>
      <w:lvlJc w:val="left"/>
      <w:pPr>
        <w:ind w:left="2160" w:hanging="360"/>
      </w:pPr>
      <w:rPr>
        <w:rFonts w:ascii="Wingdings" w:hAnsi="Wingdings" w:hint="default"/>
      </w:rPr>
    </w:lvl>
    <w:lvl w:ilvl="3" w:tplc="627A46B8">
      <w:start w:val="1"/>
      <w:numFmt w:val="bullet"/>
      <w:lvlText w:val=""/>
      <w:lvlJc w:val="left"/>
      <w:pPr>
        <w:ind w:left="2880" w:hanging="360"/>
      </w:pPr>
      <w:rPr>
        <w:rFonts w:ascii="Symbol" w:hAnsi="Symbol" w:hint="default"/>
      </w:rPr>
    </w:lvl>
    <w:lvl w:ilvl="4" w:tplc="7B526E4A">
      <w:start w:val="1"/>
      <w:numFmt w:val="bullet"/>
      <w:lvlText w:val="o"/>
      <w:lvlJc w:val="left"/>
      <w:pPr>
        <w:ind w:left="3600" w:hanging="360"/>
      </w:pPr>
      <w:rPr>
        <w:rFonts w:ascii="Courier New" w:hAnsi="Courier New" w:cs="Courier New" w:hint="default"/>
      </w:rPr>
    </w:lvl>
    <w:lvl w:ilvl="5" w:tplc="8812B8B6">
      <w:start w:val="1"/>
      <w:numFmt w:val="bullet"/>
      <w:lvlText w:val=""/>
      <w:lvlJc w:val="left"/>
      <w:pPr>
        <w:ind w:left="4320" w:hanging="360"/>
      </w:pPr>
      <w:rPr>
        <w:rFonts w:ascii="Wingdings" w:hAnsi="Wingdings" w:hint="default"/>
      </w:rPr>
    </w:lvl>
    <w:lvl w:ilvl="6" w:tplc="D4567D04">
      <w:start w:val="1"/>
      <w:numFmt w:val="bullet"/>
      <w:lvlText w:val=""/>
      <w:lvlJc w:val="left"/>
      <w:pPr>
        <w:ind w:left="5040" w:hanging="360"/>
      </w:pPr>
      <w:rPr>
        <w:rFonts w:ascii="Symbol" w:hAnsi="Symbol" w:hint="default"/>
      </w:rPr>
    </w:lvl>
    <w:lvl w:ilvl="7" w:tplc="84620924">
      <w:start w:val="1"/>
      <w:numFmt w:val="bullet"/>
      <w:lvlText w:val="o"/>
      <w:lvlJc w:val="left"/>
      <w:pPr>
        <w:ind w:left="5760" w:hanging="360"/>
      </w:pPr>
      <w:rPr>
        <w:rFonts w:ascii="Courier New" w:hAnsi="Courier New" w:cs="Courier New" w:hint="default"/>
      </w:rPr>
    </w:lvl>
    <w:lvl w:ilvl="8" w:tplc="2600415E">
      <w:start w:val="1"/>
      <w:numFmt w:val="bullet"/>
      <w:lvlText w:val=""/>
      <w:lvlJc w:val="left"/>
      <w:pPr>
        <w:ind w:left="6480" w:hanging="360"/>
      </w:pPr>
      <w:rPr>
        <w:rFonts w:ascii="Wingdings" w:hAnsi="Wingdings" w:hint="default"/>
      </w:rPr>
    </w:lvl>
  </w:abstractNum>
  <w:abstractNum w:abstractNumId="4" w15:restartNumberingAfterBreak="0">
    <w:nsid w:val="099434D7"/>
    <w:multiLevelType w:val="hybridMultilevel"/>
    <w:tmpl w:val="AE6848E2"/>
    <w:lvl w:ilvl="0" w:tplc="0E04F9D2">
      <w:start w:val="1"/>
      <w:numFmt w:val="bullet"/>
      <w:lvlText w:val=""/>
      <w:lvlJc w:val="left"/>
      <w:pPr>
        <w:ind w:left="720" w:hanging="360"/>
      </w:pPr>
      <w:rPr>
        <w:rFonts w:ascii="Symbol" w:hAnsi="Symbol" w:hint="default"/>
      </w:rPr>
    </w:lvl>
    <w:lvl w:ilvl="1" w:tplc="6F7431D0">
      <w:numFmt w:val="bullet"/>
      <w:lvlText w:val="•"/>
      <w:lvlJc w:val="left"/>
      <w:pPr>
        <w:ind w:left="1440" w:hanging="360"/>
      </w:pPr>
      <w:rPr>
        <w:rFonts w:ascii="Times New Roman" w:eastAsia="Calibri" w:hAnsi="Times New Roman" w:cs="Times New Roman" w:hint="default"/>
      </w:rPr>
    </w:lvl>
    <w:lvl w:ilvl="2" w:tplc="5D7492B0" w:tentative="1">
      <w:start w:val="1"/>
      <w:numFmt w:val="bullet"/>
      <w:lvlText w:val=""/>
      <w:lvlJc w:val="left"/>
      <w:pPr>
        <w:ind w:left="2160" w:hanging="360"/>
      </w:pPr>
      <w:rPr>
        <w:rFonts w:ascii="Wingdings" w:hAnsi="Wingdings" w:hint="default"/>
      </w:rPr>
    </w:lvl>
    <w:lvl w:ilvl="3" w:tplc="F774CBD6" w:tentative="1">
      <w:start w:val="1"/>
      <w:numFmt w:val="bullet"/>
      <w:lvlText w:val=""/>
      <w:lvlJc w:val="left"/>
      <w:pPr>
        <w:ind w:left="2880" w:hanging="360"/>
      </w:pPr>
      <w:rPr>
        <w:rFonts w:ascii="Symbol" w:hAnsi="Symbol" w:hint="default"/>
      </w:rPr>
    </w:lvl>
    <w:lvl w:ilvl="4" w:tplc="5C42BDEC" w:tentative="1">
      <w:start w:val="1"/>
      <w:numFmt w:val="bullet"/>
      <w:lvlText w:val="o"/>
      <w:lvlJc w:val="left"/>
      <w:pPr>
        <w:ind w:left="3600" w:hanging="360"/>
      </w:pPr>
      <w:rPr>
        <w:rFonts w:ascii="Courier New" w:hAnsi="Courier New" w:cs="Courier New" w:hint="default"/>
      </w:rPr>
    </w:lvl>
    <w:lvl w:ilvl="5" w:tplc="8D5ED2DC" w:tentative="1">
      <w:start w:val="1"/>
      <w:numFmt w:val="bullet"/>
      <w:lvlText w:val=""/>
      <w:lvlJc w:val="left"/>
      <w:pPr>
        <w:ind w:left="4320" w:hanging="360"/>
      </w:pPr>
      <w:rPr>
        <w:rFonts w:ascii="Wingdings" w:hAnsi="Wingdings" w:hint="default"/>
      </w:rPr>
    </w:lvl>
    <w:lvl w:ilvl="6" w:tplc="C9205D1A" w:tentative="1">
      <w:start w:val="1"/>
      <w:numFmt w:val="bullet"/>
      <w:lvlText w:val=""/>
      <w:lvlJc w:val="left"/>
      <w:pPr>
        <w:ind w:left="5040" w:hanging="360"/>
      </w:pPr>
      <w:rPr>
        <w:rFonts w:ascii="Symbol" w:hAnsi="Symbol" w:hint="default"/>
      </w:rPr>
    </w:lvl>
    <w:lvl w:ilvl="7" w:tplc="13888464" w:tentative="1">
      <w:start w:val="1"/>
      <w:numFmt w:val="bullet"/>
      <w:lvlText w:val="o"/>
      <w:lvlJc w:val="left"/>
      <w:pPr>
        <w:ind w:left="5760" w:hanging="360"/>
      </w:pPr>
      <w:rPr>
        <w:rFonts w:ascii="Courier New" w:hAnsi="Courier New" w:cs="Courier New" w:hint="default"/>
      </w:rPr>
    </w:lvl>
    <w:lvl w:ilvl="8" w:tplc="540CC2D8" w:tentative="1">
      <w:start w:val="1"/>
      <w:numFmt w:val="bullet"/>
      <w:lvlText w:val=""/>
      <w:lvlJc w:val="left"/>
      <w:pPr>
        <w:ind w:left="6480" w:hanging="360"/>
      </w:pPr>
      <w:rPr>
        <w:rFonts w:ascii="Wingdings" w:hAnsi="Wingdings" w:hint="default"/>
      </w:rPr>
    </w:lvl>
  </w:abstractNum>
  <w:abstractNum w:abstractNumId="5" w15:restartNumberingAfterBreak="0">
    <w:nsid w:val="099F3BA9"/>
    <w:multiLevelType w:val="hybridMultilevel"/>
    <w:tmpl w:val="F16E9158"/>
    <w:lvl w:ilvl="0" w:tplc="325E868A">
      <w:start w:val="1"/>
      <w:numFmt w:val="decimal"/>
      <w:lvlText w:val="%1."/>
      <w:lvlJc w:val="left"/>
      <w:pPr>
        <w:ind w:left="720" w:hanging="360"/>
      </w:pPr>
      <w:rPr>
        <w:rFonts w:hint="default"/>
      </w:rPr>
    </w:lvl>
    <w:lvl w:ilvl="1" w:tplc="0610EB0C" w:tentative="1">
      <w:start w:val="1"/>
      <w:numFmt w:val="lowerLetter"/>
      <w:lvlText w:val="%2."/>
      <w:lvlJc w:val="left"/>
      <w:pPr>
        <w:ind w:left="1440" w:hanging="360"/>
      </w:pPr>
    </w:lvl>
    <w:lvl w:ilvl="2" w:tplc="D55EF4EC" w:tentative="1">
      <w:start w:val="1"/>
      <w:numFmt w:val="lowerRoman"/>
      <w:lvlText w:val="%3."/>
      <w:lvlJc w:val="right"/>
      <w:pPr>
        <w:ind w:left="2160" w:hanging="180"/>
      </w:pPr>
    </w:lvl>
    <w:lvl w:ilvl="3" w:tplc="95B85AB4" w:tentative="1">
      <w:start w:val="1"/>
      <w:numFmt w:val="decimal"/>
      <w:lvlText w:val="%4."/>
      <w:lvlJc w:val="left"/>
      <w:pPr>
        <w:ind w:left="2880" w:hanging="360"/>
      </w:pPr>
    </w:lvl>
    <w:lvl w:ilvl="4" w:tplc="148ECF04" w:tentative="1">
      <w:start w:val="1"/>
      <w:numFmt w:val="lowerLetter"/>
      <w:lvlText w:val="%5."/>
      <w:lvlJc w:val="left"/>
      <w:pPr>
        <w:ind w:left="3600" w:hanging="360"/>
      </w:pPr>
    </w:lvl>
    <w:lvl w:ilvl="5" w:tplc="426EC90C" w:tentative="1">
      <w:start w:val="1"/>
      <w:numFmt w:val="lowerRoman"/>
      <w:lvlText w:val="%6."/>
      <w:lvlJc w:val="right"/>
      <w:pPr>
        <w:ind w:left="4320" w:hanging="180"/>
      </w:pPr>
    </w:lvl>
    <w:lvl w:ilvl="6" w:tplc="820ECF2E" w:tentative="1">
      <w:start w:val="1"/>
      <w:numFmt w:val="decimal"/>
      <w:lvlText w:val="%7."/>
      <w:lvlJc w:val="left"/>
      <w:pPr>
        <w:ind w:left="5040" w:hanging="360"/>
      </w:pPr>
    </w:lvl>
    <w:lvl w:ilvl="7" w:tplc="8E9ED68C" w:tentative="1">
      <w:start w:val="1"/>
      <w:numFmt w:val="lowerLetter"/>
      <w:lvlText w:val="%8."/>
      <w:lvlJc w:val="left"/>
      <w:pPr>
        <w:ind w:left="5760" w:hanging="360"/>
      </w:pPr>
    </w:lvl>
    <w:lvl w:ilvl="8" w:tplc="4FE45376" w:tentative="1">
      <w:start w:val="1"/>
      <w:numFmt w:val="lowerRoman"/>
      <w:lvlText w:val="%9."/>
      <w:lvlJc w:val="right"/>
      <w:pPr>
        <w:ind w:left="6480" w:hanging="180"/>
      </w:pPr>
    </w:lvl>
  </w:abstractNum>
  <w:abstractNum w:abstractNumId="6" w15:restartNumberingAfterBreak="0">
    <w:nsid w:val="0A5209F1"/>
    <w:multiLevelType w:val="hybridMultilevel"/>
    <w:tmpl w:val="0F9C4A18"/>
    <w:lvl w:ilvl="0" w:tplc="54940CDC">
      <w:start w:val="1"/>
      <w:numFmt w:val="decimal"/>
      <w:lvlText w:val="%1."/>
      <w:lvlJc w:val="right"/>
      <w:pPr>
        <w:ind w:left="1080" w:hanging="720"/>
      </w:pPr>
      <w:rPr>
        <w:rFonts w:hint="default"/>
        <w:sz w:val="24"/>
        <w:szCs w:val="24"/>
      </w:rPr>
    </w:lvl>
    <w:lvl w:ilvl="1" w:tplc="CB3A1DB6">
      <w:start w:val="1"/>
      <w:numFmt w:val="bullet"/>
      <w:lvlText w:val="o"/>
      <w:lvlJc w:val="left"/>
      <w:pPr>
        <w:ind w:left="1440" w:hanging="360"/>
      </w:pPr>
      <w:rPr>
        <w:rFonts w:ascii="Courier New" w:hAnsi="Courier New" w:cs="Courier New" w:hint="default"/>
      </w:rPr>
    </w:lvl>
    <w:lvl w:ilvl="2" w:tplc="2348C912">
      <w:start w:val="1"/>
      <w:numFmt w:val="bullet"/>
      <w:lvlText w:val=""/>
      <w:lvlJc w:val="left"/>
      <w:pPr>
        <w:ind w:left="2160" w:hanging="360"/>
      </w:pPr>
      <w:rPr>
        <w:rFonts w:ascii="Wingdings" w:hAnsi="Wingdings" w:hint="default"/>
      </w:rPr>
    </w:lvl>
    <w:lvl w:ilvl="3" w:tplc="3710F256">
      <w:start w:val="1"/>
      <w:numFmt w:val="bullet"/>
      <w:lvlText w:val=""/>
      <w:lvlJc w:val="left"/>
      <w:pPr>
        <w:ind w:left="2880" w:hanging="360"/>
      </w:pPr>
      <w:rPr>
        <w:rFonts w:ascii="Symbol" w:hAnsi="Symbol" w:hint="default"/>
      </w:rPr>
    </w:lvl>
    <w:lvl w:ilvl="4" w:tplc="8BAE2444">
      <w:start w:val="1"/>
      <w:numFmt w:val="bullet"/>
      <w:lvlText w:val="o"/>
      <w:lvlJc w:val="left"/>
      <w:pPr>
        <w:ind w:left="3600" w:hanging="360"/>
      </w:pPr>
      <w:rPr>
        <w:rFonts w:ascii="Courier New" w:hAnsi="Courier New" w:cs="Courier New" w:hint="default"/>
      </w:rPr>
    </w:lvl>
    <w:lvl w:ilvl="5" w:tplc="CD446958">
      <w:start w:val="1"/>
      <w:numFmt w:val="bullet"/>
      <w:lvlText w:val=""/>
      <w:lvlJc w:val="left"/>
      <w:pPr>
        <w:ind w:left="4320" w:hanging="360"/>
      </w:pPr>
      <w:rPr>
        <w:rFonts w:ascii="Wingdings" w:hAnsi="Wingdings" w:hint="default"/>
      </w:rPr>
    </w:lvl>
    <w:lvl w:ilvl="6" w:tplc="EBFA5B58">
      <w:start w:val="1"/>
      <w:numFmt w:val="bullet"/>
      <w:lvlText w:val=""/>
      <w:lvlJc w:val="left"/>
      <w:pPr>
        <w:ind w:left="5040" w:hanging="360"/>
      </w:pPr>
      <w:rPr>
        <w:rFonts w:ascii="Symbol" w:hAnsi="Symbol" w:hint="default"/>
      </w:rPr>
    </w:lvl>
    <w:lvl w:ilvl="7" w:tplc="BE5A053A">
      <w:start w:val="1"/>
      <w:numFmt w:val="bullet"/>
      <w:lvlText w:val="o"/>
      <w:lvlJc w:val="left"/>
      <w:pPr>
        <w:ind w:left="5760" w:hanging="360"/>
      </w:pPr>
      <w:rPr>
        <w:rFonts w:ascii="Courier New" w:hAnsi="Courier New" w:cs="Courier New" w:hint="default"/>
      </w:rPr>
    </w:lvl>
    <w:lvl w:ilvl="8" w:tplc="BC92E798">
      <w:start w:val="1"/>
      <w:numFmt w:val="bullet"/>
      <w:lvlText w:val=""/>
      <w:lvlJc w:val="left"/>
      <w:pPr>
        <w:ind w:left="6480" w:hanging="360"/>
      </w:pPr>
      <w:rPr>
        <w:rFonts w:ascii="Wingdings" w:hAnsi="Wingdings" w:hint="default"/>
      </w:rPr>
    </w:lvl>
  </w:abstractNum>
  <w:abstractNum w:abstractNumId="7" w15:restartNumberingAfterBreak="0">
    <w:nsid w:val="0B740E66"/>
    <w:multiLevelType w:val="hybridMultilevel"/>
    <w:tmpl w:val="5E34609C"/>
    <w:lvl w:ilvl="0" w:tplc="0A80543E">
      <w:start w:val="1"/>
      <w:numFmt w:val="upperLetter"/>
      <w:lvlText w:val="%1."/>
      <w:lvlJc w:val="left"/>
      <w:pPr>
        <w:ind w:left="1080" w:hanging="360"/>
      </w:pPr>
    </w:lvl>
    <w:lvl w:ilvl="1" w:tplc="1EFE6BE8" w:tentative="1">
      <w:start w:val="1"/>
      <w:numFmt w:val="lowerLetter"/>
      <w:lvlText w:val="%2."/>
      <w:lvlJc w:val="left"/>
      <w:pPr>
        <w:ind w:left="1800" w:hanging="360"/>
      </w:pPr>
    </w:lvl>
    <w:lvl w:ilvl="2" w:tplc="3EFCCEEA" w:tentative="1">
      <w:start w:val="1"/>
      <w:numFmt w:val="lowerRoman"/>
      <w:lvlText w:val="%3."/>
      <w:lvlJc w:val="right"/>
      <w:pPr>
        <w:ind w:left="2520" w:hanging="180"/>
      </w:pPr>
    </w:lvl>
    <w:lvl w:ilvl="3" w:tplc="8766FF02" w:tentative="1">
      <w:start w:val="1"/>
      <w:numFmt w:val="decimal"/>
      <w:lvlText w:val="%4."/>
      <w:lvlJc w:val="left"/>
      <w:pPr>
        <w:ind w:left="3240" w:hanging="360"/>
      </w:pPr>
    </w:lvl>
    <w:lvl w:ilvl="4" w:tplc="A7B2D8E6" w:tentative="1">
      <w:start w:val="1"/>
      <w:numFmt w:val="lowerLetter"/>
      <w:lvlText w:val="%5."/>
      <w:lvlJc w:val="left"/>
      <w:pPr>
        <w:ind w:left="3960" w:hanging="360"/>
      </w:pPr>
    </w:lvl>
    <w:lvl w:ilvl="5" w:tplc="8B8AAA1C" w:tentative="1">
      <w:start w:val="1"/>
      <w:numFmt w:val="lowerRoman"/>
      <w:lvlText w:val="%6."/>
      <w:lvlJc w:val="right"/>
      <w:pPr>
        <w:ind w:left="4680" w:hanging="180"/>
      </w:pPr>
    </w:lvl>
    <w:lvl w:ilvl="6" w:tplc="98AC799E" w:tentative="1">
      <w:start w:val="1"/>
      <w:numFmt w:val="decimal"/>
      <w:lvlText w:val="%7."/>
      <w:lvlJc w:val="left"/>
      <w:pPr>
        <w:ind w:left="5400" w:hanging="360"/>
      </w:pPr>
    </w:lvl>
    <w:lvl w:ilvl="7" w:tplc="09FEA698" w:tentative="1">
      <w:start w:val="1"/>
      <w:numFmt w:val="lowerLetter"/>
      <w:lvlText w:val="%8."/>
      <w:lvlJc w:val="left"/>
      <w:pPr>
        <w:ind w:left="6120" w:hanging="360"/>
      </w:pPr>
    </w:lvl>
    <w:lvl w:ilvl="8" w:tplc="A7026230" w:tentative="1">
      <w:start w:val="1"/>
      <w:numFmt w:val="lowerRoman"/>
      <w:lvlText w:val="%9."/>
      <w:lvlJc w:val="right"/>
      <w:pPr>
        <w:ind w:left="6840" w:hanging="180"/>
      </w:pPr>
    </w:lvl>
  </w:abstractNum>
  <w:abstractNum w:abstractNumId="8" w15:restartNumberingAfterBreak="0">
    <w:nsid w:val="0F6670BB"/>
    <w:multiLevelType w:val="hybridMultilevel"/>
    <w:tmpl w:val="70FE18B2"/>
    <w:lvl w:ilvl="0" w:tplc="4C6C3A7C">
      <w:start w:val="1"/>
      <w:numFmt w:val="decimal"/>
      <w:lvlText w:val="%1."/>
      <w:lvlJc w:val="right"/>
      <w:pPr>
        <w:ind w:left="1080" w:hanging="720"/>
      </w:pPr>
      <w:rPr>
        <w:rFonts w:hint="default"/>
        <w:sz w:val="24"/>
        <w:szCs w:val="24"/>
      </w:rPr>
    </w:lvl>
    <w:lvl w:ilvl="1" w:tplc="112E70FA">
      <w:start w:val="1"/>
      <w:numFmt w:val="bullet"/>
      <w:lvlText w:val="o"/>
      <w:lvlJc w:val="left"/>
      <w:pPr>
        <w:ind w:left="1440" w:hanging="360"/>
      </w:pPr>
      <w:rPr>
        <w:rFonts w:ascii="Courier New" w:hAnsi="Courier New" w:cs="Courier New" w:hint="default"/>
      </w:rPr>
    </w:lvl>
    <w:lvl w:ilvl="2" w:tplc="A47E0A80">
      <w:start w:val="1"/>
      <w:numFmt w:val="bullet"/>
      <w:lvlText w:val=""/>
      <w:lvlJc w:val="left"/>
      <w:pPr>
        <w:ind w:left="2160" w:hanging="360"/>
      </w:pPr>
      <w:rPr>
        <w:rFonts w:ascii="Wingdings" w:hAnsi="Wingdings" w:hint="default"/>
      </w:rPr>
    </w:lvl>
    <w:lvl w:ilvl="3" w:tplc="41604BE0">
      <w:start w:val="1"/>
      <w:numFmt w:val="bullet"/>
      <w:lvlText w:val=""/>
      <w:lvlJc w:val="left"/>
      <w:pPr>
        <w:ind w:left="2880" w:hanging="360"/>
      </w:pPr>
      <w:rPr>
        <w:rFonts w:ascii="Symbol" w:hAnsi="Symbol" w:hint="default"/>
      </w:rPr>
    </w:lvl>
    <w:lvl w:ilvl="4" w:tplc="1FFA4256">
      <w:start w:val="1"/>
      <w:numFmt w:val="bullet"/>
      <w:lvlText w:val="o"/>
      <w:lvlJc w:val="left"/>
      <w:pPr>
        <w:ind w:left="3600" w:hanging="360"/>
      </w:pPr>
      <w:rPr>
        <w:rFonts w:ascii="Courier New" w:hAnsi="Courier New" w:cs="Courier New" w:hint="default"/>
      </w:rPr>
    </w:lvl>
    <w:lvl w:ilvl="5" w:tplc="4BBE19D0">
      <w:start w:val="1"/>
      <w:numFmt w:val="bullet"/>
      <w:lvlText w:val=""/>
      <w:lvlJc w:val="left"/>
      <w:pPr>
        <w:ind w:left="4320" w:hanging="360"/>
      </w:pPr>
      <w:rPr>
        <w:rFonts w:ascii="Wingdings" w:hAnsi="Wingdings" w:hint="default"/>
      </w:rPr>
    </w:lvl>
    <w:lvl w:ilvl="6" w:tplc="C6D0C61C">
      <w:start w:val="1"/>
      <w:numFmt w:val="bullet"/>
      <w:lvlText w:val=""/>
      <w:lvlJc w:val="left"/>
      <w:pPr>
        <w:ind w:left="5040" w:hanging="360"/>
      </w:pPr>
      <w:rPr>
        <w:rFonts w:ascii="Symbol" w:hAnsi="Symbol" w:hint="default"/>
      </w:rPr>
    </w:lvl>
    <w:lvl w:ilvl="7" w:tplc="A9B054E6">
      <w:start w:val="1"/>
      <w:numFmt w:val="bullet"/>
      <w:lvlText w:val="o"/>
      <w:lvlJc w:val="left"/>
      <w:pPr>
        <w:ind w:left="5760" w:hanging="360"/>
      </w:pPr>
      <w:rPr>
        <w:rFonts w:ascii="Courier New" w:hAnsi="Courier New" w:cs="Courier New" w:hint="default"/>
      </w:rPr>
    </w:lvl>
    <w:lvl w:ilvl="8" w:tplc="7F78C506">
      <w:start w:val="1"/>
      <w:numFmt w:val="bullet"/>
      <w:lvlText w:val=""/>
      <w:lvlJc w:val="left"/>
      <w:pPr>
        <w:ind w:left="6480" w:hanging="360"/>
      </w:pPr>
      <w:rPr>
        <w:rFonts w:ascii="Wingdings" w:hAnsi="Wingdings" w:hint="default"/>
      </w:rPr>
    </w:lvl>
  </w:abstractNum>
  <w:abstractNum w:abstractNumId="9" w15:restartNumberingAfterBreak="0">
    <w:nsid w:val="15547334"/>
    <w:multiLevelType w:val="hybridMultilevel"/>
    <w:tmpl w:val="DF94B69A"/>
    <w:lvl w:ilvl="0" w:tplc="1FC8C038">
      <w:start w:val="1"/>
      <w:numFmt w:val="decimal"/>
      <w:lvlText w:val="%1."/>
      <w:lvlJc w:val="left"/>
      <w:pPr>
        <w:tabs>
          <w:tab w:val="num" w:pos="720"/>
        </w:tabs>
        <w:ind w:left="720" w:hanging="360"/>
      </w:pPr>
    </w:lvl>
    <w:lvl w:ilvl="1" w:tplc="CBCE484C">
      <w:start w:val="1"/>
      <w:numFmt w:val="decimal"/>
      <w:lvlText w:val="%2."/>
      <w:lvlJc w:val="left"/>
      <w:pPr>
        <w:tabs>
          <w:tab w:val="num" w:pos="1440"/>
        </w:tabs>
        <w:ind w:left="1440" w:hanging="360"/>
      </w:pPr>
    </w:lvl>
    <w:lvl w:ilvl="2" w:tplc="EC26F522">
      <w:start w:val="1"/>
      <w:numFmt w:val="decimal"/>
      <w:lvlText w:val="%3."/>
      <w:lvlJc w:val="left"/>
      <w:pPr>
        <w:tabs>
          <w:tab w:val="num" w:pos="2160"/>
        </w:tabs>
        <w:ind w:left="2160" w:hanging="360"/>
      </w:pPr>
    </w:lvl>
    <w:lvl w:ilvl="3" w:tplc="D040DD4A">
      <w:start w:val="1"/>
      <w:numFmt w:val="decimal"/>
      <w:lvlText w:val="%4."/>
      <w:lvlJc w:val="left"/>
      <w:pPr>
        <w:tabs>
          <w:tab w:val="num" w:pos="2880"/>
        </w:tabs>
        <w:ind w:left="2880" w:hanging="360"/>
      </w:pPr>
    </w:lvl>
    <w:lvl w:ilvl="4" w:tplc="E0E09CC2">
      <w:start w:val="1"/>
      <w:numFmt w:val="decimal"/>
      <w:lvlText w:val="%5."/>
      <w:lvlJc w:val="left"/>
      <w:pPr>
        <w:tabs>
          <w:tab w:val="num" w:pos="3600"/>
        </w:tabs>
        <w:ind w:left="3600" w:hanging="360"/>
      </w:pPr>
    </w:lvl>
    <w:lvl w:ilvl="5" w:tplc="2AF8DB90">
      <w:start w:val="1"/>
      <w:numFmt w:val="decimal"/>
      <w:lvlText w:val="%6."/>
      <w:lvlJc w:val="left"/>
      <w:pPr>
        <w:tabs>
          <w:tab w:val="num" w:pos="4320"/>
        </w:tabs>
        <w:ind w:left="4320" w:hanging="360"/>
      </w:pPr>
    </w:lvl>
    <w:lvl w:ilvl="6" w:tplc="C81A2488">
      <w:start w:val="1"/>
      <w:numFmt w:val="decimal"/>
      <w:lvlText w:val="%7."/>
      <w:lvlJc w:val="left"/>
      <w:pPr>
        <w:tabs>
          <w:tab w:val="num" w:pos="5040"/>
        </w:tabs>
        <w:ind w:left="5040" w:hanging="360"/>
      </w:pPr>
    </w:lvl>
    <w:lvl w:ilvl="7" w:tplc="E752DED6">
      <w:start w:val="1"/>
      <w:numFmt w:val="decimal"/>
      <w:lvlText w:val="%8."/>
      <w:lvlJc w:val="left"/>
      <w:pPr>
        <w:tabs>
          <w:tab w:val="num" w:pos="5760"/>
        </w:tabs>
        <w:ind w:left="5760" w:hanging="360"/>
      </w:pPr>
    </w:lvl>
    <w:lvl w:ilvl="8" w:tplc="46CA18B8">
      <w:start w:val="1"/>
      <w:numFmt w:val="decimal"/>
      <w:lvlText w:val="%9."/>
      <w:lvlJc w:val="left"/>
      <w:pPr>
        <w:tabs>
          <w:tab w:val="num" w:pos="6480"/>
        </w:tabs>
        <w:ind w:left="6480" w:hanging="360"/>
      </w:pPr>
    </w:lvl>
  </w:abstractNum>
  <w:abstractNum w:abstractNumId="10" w15:restartNumberingAfterBreak="0">
    <w:nsid w:val="16D239BF"/>
    <w:multiLevelType w:val="hybridMultilevel"/>
    <w:tmpl w:val="36D4BAC4"/>
    <w:lvl w:ilvl="0" w:tplc="F6327D04">
      <w:start w:val="1"/>
      <w:numFmt w:val="decimal"/>
      <w:lvlText w:val="%1."/>
      <w:lvlJc w:val="right"/>
      <w:pPr>
        <w:ind w:left="1080" w:hanging="720"/>
      </w:pPr>
      <w:rPr>
        <w:rFonts w:hint="default"/>
        <w:sz w:val="24"/>
        <w:szCs w:val="24"/>
      </w:rPr>
    </w:lvl>
    <w:lvl w:ilvl="1" w:tplc="8682A144">
      <w:start w:val="1"/>
      <w:numFmt w:val="bullet"/>
      <w:lvlText w:val="o"/>
      <w:lvlJc w:val="left"/>
      <w:pPr>
        <w:ind w:left="1440" w:hanging="360"/>
      </w:pPr>
      <w:rPr>
        <w:rFonts w:ascii="Courier New" w:hAnsi="Courier New" w:cs="Courier New" w:hint="default"/>
      </w:rPr>
    </w:lvl>
    <w:lvl w:ilvl="2" w:tplc="158A9600">
      <w:start w:val="1"/>
      <w:numFmt w:val="bullet"/>
      <w:lvlText w:val=""/>
      <w:lvlJc w:val="left"/>
      <w:pPr>
        <w:ind w:left="2160" w:hanging="360"/>
      </w:pPr>
      <w:rPr>
        <w:rFonts w:ascii="Wingdings" w:hAnsi="Wingdings" w:hint="default"/>
      </w:rPr>
    </w:lvl>
    <w:lvl w:ilvl="3" w:tplc="F16E9528">
      <w:start w:val="1"/>
      <w:numFmt w:val="bullet"/>
      <w:lvlText w:val=""/>
      <w:lvlJc w:val="left"/>
      <w:pPr>
        <w:ind w:left="2880" w:hanging="360"/>
      </w:pPr>
      <w:rPr>
        <w:rFonts w:ascii="Symbol" w:hAnsi="Symbol" w:hint="default"/>
      </w:rPr>
    </w:lvl>
    <w:lvl w:ilvl="4" w:tplc="84A6410E">
      <w:start w:val="1"/>
      <w:numFmt w:val="bullet"/>
      <w:lvlText w:val="o"/>
      <w:lvlJc w:val="left"/>
      <w:pPr>
        <w:ind w:left="3600" w:hanging="360"/>
      </w:pPr>
      <w:rPr>
        <w:rFonts w:ascii="Courier New" w:hAnsi="Courier New" w:cs="Courier New" w:hint="default"/>
      </w:rPr>
    </w:lvl>
    <w:lvl w:ilvl="5" w:tplc="2CE83EDA">
      <w:start w:val="1"/>
      <w:numFmt w:val="bullet"/>
      <w:lvlText w:val=""/>
      <w:lvlJc w:val="left"/>
      <w:pPr>
        <w:ind w:left="4320" w:hanging="360"/>
      </w:pPr>
      <w:rPr>
        <w:rFonts w:ascii="Wingdings" w:hAnsi="Wingdings" w:hint="default"/>
      </w:rPr>
    </w:lvl>
    <w:lvl w:ilvl="6" w:tplc="BAB67052">
      <w:start w:val="1"/>
      <w:numFmt w:val="bullet"/>
      <w:lvlText w:val=""/>
      <w:lvlJc w:val="left"/>
      <w:pPr>
        <w:ind w:left="5040" w:hanging="360"/>
      </w:pPr>
      <w:rPr>
        <w:rFonts w:ascii="Symbol" w:hAnsi="Symbol" w:hint="default"/>
      </w:rPr>
    </w:lvl>
    <w:lvl w:ilvl="7" w:tplc="79123EF2">
      <w:start w:val="1"/>
      <w:numFmt w:val="bullet"/>
      <w:lvlText w:val="o"/>
      <w:lvlJc w:val="left"/>
      <w:pPr>
        <w:ind w:left="5760" w:hanging="360"/>
      </w:pPr>
      <w:rPr>
        <w:rFonts w:ascii="Courier New" w:hAnsi="Courier New" w:cs="Courier New" w:hint="default"/>
      </w:rPr>
    </w:lvl>
    <w:lvl w:ilvl="8" w:tplc="3B882374">
      <w:start w:val="1"/>
      <w:numFmt w:val="bullet"/>
      <w:lvlText w:val=""/>
      <w:lvlJc w:val="left"/>
      <w:pPr>
        <w:ind w:left="6480" w:hanging="360"/>
      </w:pPr>
      <w:rPr>
        <w:rFonts w:ascii="Wingdings" w:hAnsi="Wingdings" w:hint="default"/>
      </w:rPr>
    </w:lvl>
  </w:abstractNum>
  <w:abstractNum w:abstractNumId="11" w15:restartNumberingAfterBreak="0">
    <w:nsid w:val="17693EBA"/>
    <w:multiLevelType w:val="hybridMultilevel"/>
    <w:tmpl w:val="31E0B338"/>
    <w:lvl w:ilvl="0" w:tplc="8E62F1D4">
      <w:start w:val="1"/>
      <w:numFmt w:val="decimal"/>
      <w:lvlText w:val="%1."/>
      <w:lvlJc w:val="left"/>
      <w:pPr>
        <w:ind w:left="720" w:hanging="360"/>
      </w:pPr>
    </w:lvl>
    <w:lvl w:ilvl="1" w:tplc="F1922F7C">
      <w:start w:val="1"/>
      <w:numFmt w:val="lowerLetter"/>
      <w:lvlText w:val="%2."/>
      <w:lvlJc w:val="left"/>
      <w:pPr>
        <w:ind w:left="1440" w:hanging="360"/>
      </w:pPr>
    </w:lvl>
    <w:lvl w:ilvl="2" w:tplc="173493C6">
      <w:start w:val="1"/>
      <w:numFmt w:val="lowerRoman"/>
      <w:lvlText w:val="%3."/>
      <w:lvlJc w:val="right"/>
      <w:pPr>
        <w:ind w:left="2160" w:hanging="180"/>
      </w:pPr>
    </w:lvl>
    <w:lvl w:ilvl="3" w:tplc="A2565C9E" w:tentative="1">
      <w:start w:val="1"/>
      <w:numFmt w:val="decimal"/>
      <w:lvlText w:val="%4."/>
      <w:lvlJc w:val="left"/>
      <w:pPr>
        <w:ind w:left="2880" w:hanging="360"/>
      </w:pPr>
    </w:lvl>
    <w:lvl w:ilvl="4" w:tplc="93F00090" w:tentative="1">
      <w:start w:val="1"/>
      <w:numFmt w:val="lowerLetter"/>
      <w:lvlText w:val="%5."/>
      <w:lvlJc w:val="left"/>
      <w:pPr>
        <w:ind w:left="3600" w:hanging="360"/>
      </w:pPr>
    </w:lvl>
    <w:lvl w:ilvl="5" w:tplc="00BEE48E" w:tentative="1">
      <w:start w:val="1"/>
      <w:numFmt w:val="lowerRoman"/>
      <w:lvlText w:val="%6."/>
      <w:lvlJc w:val="right"/>
      <w:pPr>
        <w:ind w:left="4320" w:hanging="180"/>
      </w:pPr>
    </w:lvl>
    <w:lvl w:ilvl="6" w:tplc="DECCBDD0" w:tentative="1">
      <w:start w:val="1"/>
      <w:numFmt w:val="decimal"/>
      <w:lvlText w:val="%7."/>
      <w:lvlJc w:val="left"/>
      <w:pPr>
        <w:ind w:left="5040" w:hanging="360"/>
      </w:pPr>
    </w:lvl>
    <w:lvl w:ilvl="7" w:tplc="64A81114" w:tentative="1">
      <w:start w:val="1"/>
      <w:numFmt w:val="lowerLetter"/>
      <w:lvlText w:val="%8."/>
      <w:lvlJc w:val="left"/>
      <w:pPr>
        <w:ind w:left="5760" w:hanging="360"/>
      </w:pPr>
    </w:lvl>
    <w:lvl w:ilvl="8" w:tplc="69FEB2E2" w:tentative="1">
      <w:start w:val="1"/>
      <w:numFmt w:val="lowerRoman"/>
      <w:lvlText w:val="%9."/>
      <w:lvlJc w:val="right"/>
      <w:pPr>
        <w:ind w:left="6480" w:hanging="180"/>
      </w:pPr>
    </w:lvl>
  </w:abstractNum>
  <w:abstractNum w:abstractNumId="12" w15:restartNumberingAfterBreak="0">
    <w:nsid w:val="17FC4843"/>
    <w:multiLevelType w:val="hybridMultilevel"/>
    <w:tmpl w:val="0FEACAB6"/>
    <w:lvl w:ilvl="0" w:tplc="7A467682">
      <w:start w:val="1"/>
      <w:numFmt w:val="decimal"/>
      <w:lvlText w:val="%1."/>
      <w:lvlJc w:val="left"/>
      <w:pPr>
        <w:ind w:left="720" w:hanging="360"/>
      </w:pPr>
    </w:lvl>
    <w:lvl w:ilvl="1" w:tplc="E70408F4">
      <w:start w:val="1"/>
      <w:numFmt w:val="lowerLetter"/>
      <w:lvlText w:val="%2."/>
      <w:lvlJc w:val="left"/>
      <w:pPr>
        <w:ind w:left="1440" w:hanging="360"/>
      </w:pPr>
    </w:lvl>
    <w:lvl w:ilvl="2" w:tplc="F3FEFC04">
      <w:start w:val="1"/>
      <w:numFmt w:val="lowerRoman"/>
      <w:lvlText w:val="%3."/>
      <w:lvlJc w:val="right"/>
      <w:pPr>
        <w:ind w:left="2160" w:hanging="180"/>
      </w:pPr>
    </w:lvl>
    <w:lvl w:ilvl="3" w:tplc="B3E2647A">
      <w:start w:val="1"/>
      <w:numFmt w:val="decimal"/>
      <w:lvlText w:val="%4."/>
      <w:lvlJc w:val="left"/>
      <w:pPr>
        <w:ind w:left="2880" w:hanging="360"/>
      </w:pPr>
    </w:lvl>
    <w:lvl w:ilvl="4" w:tplc="14880310">
      <w:start w:val="1"/>
      <w:numFmt w:val="lowerLetter"/>
      <w:lvlText w:val="%5."/>
      <w:lvlJc w:val="left"/>
      <w:pPr>
        <w:ind w:left="3600" w:hanging="360"/>
      </w:pPr>
    </w:lvl>
    <w:lvl w:ilvl="5" w:tplc="D7660004">
      <w:start w:val="1"/>
      <w:numFmt w:val="lowerRoman"/>
      <w:lvlText w:val="%6."/>
      <w:lvlJc w:val="right"/>
      <w:pPr>
        <w:ind w:left="4320" w:hanging="180"/>
      </w:pPr>
    </w:lvl>
    <w:lvl w:ilvl="6" w:tplc="0CCC5E06">
      <w:start w:val="1"/>
      <w:numFmt w:val="decimal"/>
      <w:lvlText w:val="%7."/>
      <w:lvlJc w:val="left"/>
      <w:pPr>
        <w:ind w:left="5040" w:hanging="360"/>
      </w:pPr>
    </w:lvl>
    <w:lvl w:ilvl="7" w:tplc="677C9CEA">
      <w:start w:val="1"/>
      <w:numFmt w:val="lowerLetter"/>
      <w:lvlText w:val="%8."/>
      <w:lvlJc w:val="left"/>
      <w:pPr>
        <w:ind w:left="5760" w:hanging="360"/>
      </w:pPr>
    </w:lvl>
    <w:lvl w:ilvl="8" w:tplc="38C8BAC6">
      <w:start w:val="1"/>
      <w:numFmt w:val="lowerRoman"/>
      <w:lvlText w:val="%9."/>
      <w:lvlJc w:val="right"/>
      <w:pPr>
        <w:ind w:left="6480" w:hanging="180"/>
      </w:pPr>
    </w:lvl>
  </w:abstractNum>
  <w:abstractNum w:abstractNumId="13" w15:restartNumberingAfterBreak="0">
    <w:nsid w:val="1906221A"/>
    <w:multiLevelType w:val="hybridMultilevel"/>
    <w:tmpl w:val="E3A614B0"/>
    <w:lvl w:ilvl="0" w:tplc="6834F950">
      <w:start w:val="1"/>
      <w:numFmt w:val="bullet"/>
      <w:lvlText w:val=""/>
      <w:lvlJc w:val="left"/>
      <w:pPr>
        <w:ind w:left="1800" w:hanging="360"/>
      </w:pPr>
      <w:rPr>
        <w:rFonts w:ascii="Symbol" w:hAnsi="Symbol" w:hint="default"/>
      </w:rPr>
    </w:lvl>
    <w:lvl w:ilvl="1" w:tplc="20466716" w:tentative="1">
      <w:start w:val="1"/>
      <w:numFmt w:val="bullet"/>
      <w:lvlText w:val="o"/>
      <w:lvlJc w:val="left"/>
      <w:pPr>
        <w:ind w:left="2520" w:hanging="360"/>
      </w:pPr>
      <w:rPr>
        <w:rFonts w:ascii="Courier New" w:hAnsi="Courier New" w:cs="Courier New" w:hint="default"/>
      </w:rPr>
    </w:lvl>
    <w:lvl w:ilvl="2" w:tplc="113EF162" w:tentative="1">
      <w:start w:val="1"/>
      <w:numFmt w:val="bullet"/>
      <w:lvlText w:val=""/>
      <w:lvlJc w:val="left"/>
      <w:pPr>
        <w:ind w:left="3240" w:hanging="360"/>
      </w:pPr>
      <w:rPr>
        <w:rFonts w:ascii="Wingdings" w:hAnsi="Wingdings" w:hint="default"/>
      </w:rPr>
    </w:lvl>
    <w:lvl w:ilvl="3" w:tplc="FB7EDEA2" w:tentative="1">
      <w:start w:val="1"/>
      <w:numFmt w:val="bullet"/>
      <w:lvlText w:val=""/>
      <w:lvlJc w:val="left"/>
      <w:pPr>
        <w:ind w:left="3960" w:hanging="360"/>
      </w:pPr>
      <w:rPr>
        <w:rFonts w:ascii="Symbol" w:hAnsi="Symbol" w:hint="default"/>
      </w:rPr>
    </w:lvl>
    <w:lvl w:ilvl="4" w:tplc="8C3EBF3E" w:tentative="1">
      <w:start w:val="1"/>
      <w:numFmt w:val="bullet"/>
      <w:lvlText w:val="o"/>
      <w:lvlJc w:val="left"/>
      <w:pPr>
        <w:ind w:left="4680" w:hanging="360"/>
      </w:pPr>
      <w:rPr>
        <w:rFonts w:ascii="Courier New" w:hAnsi="Courier New" w:cs="Courier New" w:hint="default"/>
      </w:rPr>
    </w:lvl>
    <w:lvl w:ilvl="5" w:tplc="3C4A5C72" w:tentative="1">
      <w:start w:val="1"/>
      <w:numFmt w:val="bullet"/>
      <w:lvlText w:val=""/>
      <w:lvlJc w:val="left"/>
      <w:pPr>
        <w:ind w:left="5400" w:hanging="360"/>
      </w:pPr>
      <w:rPr>
        <w:rFonts w:ascii="Wingdings" w:hAnsi="Wingdings" w:hint="default"/>
      </w:rPr>
    </w:lvl>
    <w:lvl w:ilvl="6" w:tplc="FC82A438" w:tentative="1">
      <w:start w:val="1"/>
      <w:numFmt w:val="bullet"/>
      <w:lvlText w:val=""/>
      <w:lvlJc w:val="left"/>
      <w:pPr>
        <w:ind w:left="6120" w:hanging="360"/>
      </w:pPr>
      <w:rPr>
        <w:rFonts w:ascii="Symbol" w:hAnsi="Symbol" w:hint="default"/>
      </w:rPr>
    </w:lvl>
    <w:lvl w:ilvl="7" w:tplc="74264098" w:tentative="1">
      <w:start w:val="1"/>
      <w:numFmt w:val="bullet"/>
      <w:lvlText w:val="o"/>
      <w:lvlJc w:val="left"/>
      <w:pPr>
        <w:ind w:left="6840" w:hanging="360"/>
      </w:pPr>
      <w:rPr>
        <w:rFonts w:ascii="Courier New" w:hAnsi="Courier New" w:cs="Courier New" w:hint="default"/>
      </w:rPr>
    </w:lvl>
    <w:lvl w:ilvl="8" w:tplc="6B26F482" w:tentative="1">
      <w:start w:val="1"/>
      <w:numFmt w:val="bullet"/>
      <w:lvlText w:val=""/>
      <w:lvlJc w:val="left"/>
      <w:pPr>
        <w:ind w:left="7560" w:hanging="360"/>
      </w:pPr>
      <w:rPr>
        <w:rFonts w:ascii="Wingdings" w:hAnsi="Wingdings" w:hint="default"/>
      </w:rPr>
    </w:lvl>
  </w:abstractNum>
  <w:abstractNum w:abstractNumId="14" w15:restartNumberingAfterBreak="0">
    <w:nsid w:val="212D79DA"/>
    <w:multiLevelType w:val="hybridMultilevel"/>
    <w:tmpl w:val="D4CC3322"/>
    <w:lvl w:ilvl="0" w:tplc="780038F8">
      <w:start w:val="1"/>
      <w:numFmt w:val="decimal"/>
      <w:lvlText w:val="%1."/>
      <w:lvlJc w:val="left"/>
      <w:pPr>
        <w:ind w:left="720" w:hanging="360"/>
      </w:pPr>
      <w:rPr>
        <w:rFonts w:hint="default"/>
      </w:rPr>
    </w:lvl>
    <w:lvl w:ilvl="1" w:tplc="CCF2098E">
      <w:start w:val="1"/>
      <w:numFmt w:val="lowerLetter"/>
      <w:lvlText w:val="%2."/>
      <w:lvlJc w:val="left"/>
      <w:pPr>
        <w:ind w:left="1440" w:hanging="360"/>
      </w:pPr>
    </w:lvl>
    <w:lvl w:ilvl="2" w:tplc="F42CF8B4">
      <w:start w:val="1"/>
      <w:numFmt w:val="lowerRoman"/>
      <w:lvlText w:val="%3."/>
      <w:lvlJc w:val="right"/>
      <w:pPr>
        <w:ind w:left="2160" w:hanging="180"/>
      </w:pPr>
    </w:lvl>
    <w:lvl w:ilvl="3" w:tplc="CE22A78E" w:tentative="1">
      <w:start w:val="1"/>
      <w:numFmt w:val="decimal"/>
      <w:lvlText w:val="%4."/>
      <w:lvlJc w:val="left"/>
      <w:pPr>
        <w:ind w:left="2880" w:hanging="360"/>
      </w:pPr>
    </w:lvl>
    <w:lvl w:ilvl="4" w:tplc="7DE4F1B8" w:tentative="1">
      <w:start w:val="1"/>
      <w:numFmt w:val="lowerLetter"/>
      <w:lvlText w:val="%5."/>
      <w:lvlJc w:val="left"/>
      <w:pPr>
        <w:ind w:left="3600" w:hanging="360"/>
      </w:pPr>
    </w:lvl>
    <w:lvl w:ilvl="5" w:tplc="C068E9C2" w:tentative="1">
      <w:start w:val="1"/>
      <w:numFmt w:val="lowerRoman"/>
      <w:lvlText w:val="%6."/>
      <w:lvlJc w:val="right"/>
      <w:pPr>
        <w:ind w:left="4320" w:hanging="180"/>
      </w:pPr>
    </w:lvl>
    <w:lvl w:ilvl="6" w:tplc="5FC43D78" w:tentative="1">
      <w:start w:val="1"/>
      <w:numFmt w:val="decimal"/>
      <w:lvlText w:val="%7."/>
      <w:lvlJc w:val="left"/>
      <w:pPr>
        <w:ind w:left="5040" w:hanging="360"/>
      </w:pPr>
    </w:lvl>
    <w:lvl w:ilvl="7" w:tplc="6E3ECC08" w:tentative="1">
      <w:start w:val="1"/>
      <w:numFmt w:val="lowerLetter"/>
      <w:lvlText w:val="%8."/>
      <w:lvlJc w:val="left"/>
      <w:pPr>
        <w:ind w:left="5760" w:hanging="360"/>
      </w:pPr>
    </w:lvl>
    <w:lvl w:ilvl="8" w:tplc="EE946C2C" w:tentative="1">
      <w:start w:val="1"/>
      <w:numFmt w:val="lowerRoman"/>
      <w:lvlText w:val="%9."/>
      <w:lvlJc w:val="right"/>
      <w:pPr>
        <w:ind w:left="6480" w:hanging="180"/>
      </w:pPr>
    </w:lvl>
  </w:abstractNum>
  <w:abstractNum w:abstractNumId="15" w15:restartNumberingAfterBreak="0">
    <w:nsid w:val="22FF587F"/>
    <w:multiLevelType w:val="hybridMultilevel"/>
    <w:tmpl w:val="46E4F7FE"/>
    <w:lvl w:ilvl="0" w:tplc="B582B5CA">
      <w:start w:val="1"/>
      <w:numFmt w:val="decimal"/>
      <w:lvlText w:val="%1."/>
      <w:lvlJc w:val="right"/>
      <w:pPr>
        <w:ind w:left="1080" w:hanging="720"/>
      </w:pPr>
      <w:rPr>
        <w:rFonts w:hint="default"/>
        <w:sz w:val="24"/>
        <w:szCs w:val="24"/>
      </w:rPr>
    </w:lvl>
    <w:lvl w:ilvl="1" w:tplc="95D82942">
      <w:start w:val="1"/>
      <w:numFmt w:val="bullet"/>
      <w:lvlText w:val="o"/>
      <w:lvlJc w:val="left"/>
      <w:pPr>
        <w:ind w:left="1440" w:hanging="360"/>
      </w:pPr>
      <w:rPr>
        <w:rFonts w:ascii="Courier New" w:hAnsi="Courier New" w:cs="Courier New" w:hint="default"/>
      </w:rPr>
    </w:lvl>
    <w:lvl w:ilvl="2" w:tplc="519E9120">
      <w:start w:val="1"/>
      <w:numFmt w:val="bullet"/>
      <w:lvlText w:val=""/>
      <w:lvlJc w:val="left"/>
      <w:pPr>
        <w:ind w:left="2160" w:hanging="360"/>
      </w:pPr>
      <w:rPr>
        <w:rFonts w:ascii="Wingdings" w:hAnsi="Wingdings" w:hint="default"/>
      </w:rPr>
    </w:lvl>
    <w:lvl w:ilvl="3" w:tplc="E9AE4C8C">
      <w:start w:val="1"/>
      <w:numFmt w:val="bullet"/>
      <w:lvlText w:val=""/>
      <w:lvlJc w:val="left"/>
      <w:pPr>
        <w:ind w:left="2880" w:hanging="360"/>
      </w:pPr>
      <w:rPr>
        <w:rFonts w:ascii="Symbol" w:hAnsi="Symbol" w:hint="default"/>
      </w:rPr>
    </w:lvl>
    <w:lvl w:ilvl="4" w:tplc="FD764FC2">
      <w:start w:val="1"/>
      <w:numFmt w:val="bullet"/>
      <w:lvlText w:val="o"/>
      <w:lvlJc w:val="left"/>
      <w:pPr>
        <w:ind w:left="3600" w:hanging="360"/>
      </w:pPr>
      <w:rPr>
        <w:rFonts w:ascii="Courier New" w:hAnsi="Courier New" w:cs="Courier New" w:hint="default"/>
      </w:rPr>
    </w:lvl>
    <w:lvl w:ilvl="5" w:tplc="325EC678">
      <w:start w:val="1"/>
      <w:numFmt w:val="bullet"/>
      <w:lvlText w:val=""/>
      <w:lvlJc w:val="left"/>
      <w:pPr>
        <w:ind w:left="4320" w:hanging="360"/>
      </w:pPr>
      <w:rPr>
        <w:rFonts w:ascii="Wingdings" w:hAnsi="Wingdings" w:hint="default"/>
      </w:rPr>
    </w:lvl>
    <w:lvl w:ilvl="6" w:tplc="64FA3382">
      <w:start w:val="1"/>
      <w:numFmt w:val="bullet"/>
      <w:lvlText w:val=""/>
      <w:lvlJc w:val="left"/>
      <w:pPr>
        <w:ind w:left="5040" w:hanging="360"/>
      </w:pPr>
      <w:rPr>
        <w:rFonts w:ascii="Symbol" w:hAnsi="Symbol" w:hint="default"/>
      </w:rPr>
    </w:lvl>
    <w:lvl w:ilvl="7" w:tplc="663C72A6">
      <w:start w:val="1"/>
      <w:numFmt w:val="bullet"/>
      <w:lvlText w:val="o"/>
      <w:lvlJc w:val="left"/>
      <w:pPr>
        <w:ind w:left="5760" w:hanging="360"/>
      </w:pPr>
      <w:rPr>
        <w:rFonts w:ascii="Courier New" w:hAnsi="Courier New" w:cs="Courier New" w:hint="default"/>
      </w:rPr>
    </w:lvl>
    <w:lvl w:ilvl="8" w:tplc="ABF43618">
      <w:start w:val="1"/>
      <w:numFmt w:val="bullet"/>
      <w:lvlText w:val=""/>
      <w:lvlJc w:val="left"/>
      <w:pPr>
        <w:ind w:left="6480" w:hanging="360"/>
      </w:pPr>
      <w:rPr>
        <w:rFonts w:ascii="Wingdings" w:hAnsi="Wingdings" w:hint="default"/>
      </w:rPr>
    </w:lvl>
  </w:abstractNum>
  <w:abstractNum w:abstractNumId="16" w15:restartNumberingAfterBreak="0">
    <w:nsid w:val="234A780F"/>
    <w:multiLevelType w:val="hybridMultilevel"/>
    <w:tmpl w:val="0A444A10"/>
    <w:lvl w:ilvl="0" w:tplc="8F08C6BC">
      <w:start w:val="1"/>
      <w:numFmt w:val="lowerRoman"/>
      <w:lvlText w:val="%1."/>
      <w:lvlJc w:val="right"/>
      <w:pPr>
        <w:ind w:left="1080" w:hanging="360"/>
      </w:pPr>
      <w:rPr>
        <w:rFonts w:hint="default"/>
      </w:rPr>
    </w:lvl>
    <w:lvl w:ilvl="1" w:tplc="91A86C04" w:tentative="1">
      <w:start w:val="1"/>
      <w:numFmt w:val="lowerLetter"/>
      <w:lvlText w:val="%2."/>
      <w:lvlJc w:val="left"/>
      <w:pPr>
        <w:ind w:left="1800" w:hanging="360"/>
      </w:pPr>
    </w:lvl>
    <w:lvl w:ilvl="2" w:tplc="6FD22BB0" w:tentative="1">
      <w:start w:val="1"/>
      <w:numFmt w:val="lowerRoman"/>
      <w:lvlText w:val="%3."/>
      <w:lvlJc w:val="right"/>
      <w:pPr>
        <w:ind w:left="2520" w:hanging="180"/>
      </w:pPr>
    </w:lvl>
    <w:lvl w:ilvl="3" w:tplc="80CA34A6" w:tentative="1">
      <w:start w:val="1"/>
      <w:numFmt w:val="decimal"/>
      <w:lvlText w:val="%4."/>
      <w:lvlJc w:val="left"/>
      <w:pPr>
        <w:ind w:left="3240" w:hanging="360"/>
      </w:pPr>
    </w:lvl>
    <w:lvl w:ilvl="4" w:tplc="269EE240" w:tentative="1">
      <w:start w:val="1"/>
      <w:numFmt w:val="lowerLetter"/>
      <w:lvlText w:val="%5."/>
      <w:lvlJc w:val="left"/>
      <w:pPr>
        <w:ind w:left="3960" w:hanging="360"/>
      </w:pPr>
    </w:lvl>
    <w:lvl w:ilvl="5" w:tplc="4F945E66" w:tentative="1">
      <w:start w:val="1"/>
      <w:numFmt w:val="lowerRoman"/>
      <w:lvlText w:val="%6."/>
      <w:lvlJc w:val="right"/>
      <w:pPr>
        <w:ind w:left="4680" w:hanging="180"/>
      </w:pPr>
    </w:lvl>
    <w:lvl w:ilvl="6" w:tplc="CB8C3F72" w:tentative="1">
      <w:start w:val="1"/>
      <w:numFmt w:val="decimal"/>
      <w:lvlText w:val="%7."/>
      <w:lvlJc w:val="left"/>
      <w:pPr>
        <w:ind w:left="5400" w:hanging="360"/>
      </w:pPr>
    </w:lvl>
    <w:lvl w:ilvl="7" w:tplc="4DE00410" w:tentative="1">
      <w:start w:val="1"/>
      <w:numFmt w:val="lowerLetter"/>
      <w:lvlText w:val="%8."/>
      <w:lvlJc w:val="left"/>
      <w:pPr>
        <w:ind w:left="6120" w:hanging="360"/>
      </w:pPr>
    </w:lvl>
    <w:lvl w:ilvl="8" w:tplc="4EFECB0A" w:tentative="1">
      <w:start w:val="1"/>
      <w:numFmt w:val="lowerRoman"/>
      <w:lvlText w:val="%9."/>
      <w:lvlJc w:val="right"/>
      <w:pPr>
        <w:ind w:left="6840" w:hanging="180"/>
      </w:pPr>
    </w:lvl>
  </w:abstractNum>
  <w:abstractNum w:abstractNumId="17" w15:restartNumberingAfterBreak="0">
    <w:nsid w:val="26BE76A0"/>
    <w:multiLevelType w:val="hybridMultilevel"/>
    <w:tmpl w:val="CFF22228"/>
    <w:lvl w:ilvl="0" w:tplc="89CCF1A0">
      <w:start w:val="1"/>
      <w:numFmt w:val="lowerLetter"/>
      <w:lvlText w:val="%1)"/>
      <w:lvlJc w:val="left"/>
      <w:pPr>
        <w:ind w:left="1800" w:hanging="360"/>
      </w:pPr>
    </w:lvl>
    <w:lvl w:ilvl="1" w:tplc="10BA0D4E" w:tentative="1">
      <w:start w:val="1"/>
      <w:numFmt w:val="lowerLetter"/>
      <w:lvlText w:val="%2."/>
      <w:lvlJc w:val="left"/>
      <w:pPr>
        <w:ind w:left="2520" w:hanging="360"/>
      </w:pPr>
    </w:lvl>
    <w:lvl w:ilvl="2" w:tplc="E528DE16" w:tentative="1">
      <w:start w:val="1"/>
      <w:numFmt w:val="lowerRoman"/>
      <w:lvlText w:val="%3."/>
      <w:lvlJc w:val="right"/>
      <w:pPr>
        <w:ind w:left="3240" w:hanging="180"/>
      </w:pPr>
    </w:lvl>
    <w:lvl w:ilvl="3" w:tplc="87AC6CA2" w:tentative="1">
      <w:start w:val="1"/>
      <w:numFmt w:val="decimal"/>
      <w:lvlText w:val="%4."/>
      <w:lvlJc w:val="left"/>
      <w:pPr>
        <w:ind w:left="3960" w:hanging="360"/>
      </w:pPr>
    </w:lvl>
    <w:lvl w:ilvl="4" w:tplc="19DEC252" w:tentative="1">
      <w:start w:val="1"/>
      <w:numFmt w:val="lowerLetter"/>
      <w:lvlText w:val="%5."/>
      <w:lvlJc w:val="left"/>
      <w:pPr>
        <w:ind w:left="4680" w:hanging="360"/>
      </w:pPr>
    </w:lvl>
    <w:lvl w:ilvl="5" w:tplc="63A069B4" w:tentative="1">
      <w:start w:val="1"/>
      <w:numFmt w:val="lowerRoman"/>
      <w:lvlText w:val="%6."/>
      <w:lvlJc w:val="right"/>
      <w:pPr>
        <w:ind w:left="5400" w:hanging="180"/>
      </w:pPr>
    </w:lvl>
    <w:lvl w:ilvl="6" w:tplc="AA8C3A86" w:tentative="1">
      <w:start w:val="1"/>
      <w:numFmt w:val="decimal"/>
      <w:lvlText w:val="%7."/>
      <w:lvlJc w:val="left"/>
      <w:pPr>
        <w:ind w:left="6120" w:hanging="360"/>
      </w:pPr>
    </w:lvl>
    <w:lvl w:ilvl="7" w:tplc="862CCDC0" w:tentative="1">
      <w:start w:val="1"/>
      <w:numFmt w:val="lowerLetter"/>
      <w:lvlText w:val="%8."/>
      <w:lvlJc w:val="left"/>
      <w:pPr>
        <w:ind w:left="6840" w:hanging="360"/>
      </w:pPr>
    </w:lvl>
    <w:lvl w:ilvl="8" w:tplc="EDDEF85A" w:tentative="1">
      <w:start w:val="1"/>
      <w:numFmt w:val="lowerRoman"/>
      <w:lvlText w:val="%9."/>
      <w:lvlJc w:val="right"/>
      <w:pPr>
        <w:ind w:left="7560" w:hanging="180"/>
      </w:pPr>
    </w:lvl>
  </w:abstractNum>
  <w:abstractNum w:abstractNumId="18" w15:restartNumberingAfterBreak="0">
    <w:nsid w:val="292401F3"/>
    <w:multiLevelType w:val="hybridMultilevel"/>
    <w:tmpl w:val="0A18ACD6"/>
    <w:lvl w:ilvl="0" w:tplc="C480FE42">
      <w:start w:val="1"/>
      <w:numFmt w:val="decimal"/>
      <w:lvlText w:val="%1."/>
      <w:lvlJc w:val="right"/>
      <w:pPr>
        <w:ind w:left="720" w:hanging="720"/>
      </w:pPr>
      <w:rPr>
        <w:rFonts w:hint="default"/>
        <w:sz w:val="24"/>
        <w:szCs w:val="24"/>
      </w:rPr>
    </w:lvl>
    <w:lvl w:ilvl="1" w:tplc="D98A0460">
      <w:start w:val="1"/>
      <w:numFmt w:val="bullet"/>
      <w:lvlText w:val="o"/>
      <w:lvlJc w:val="left"/>
      <w:pPr>
        <w:ind w:left="1080" w:hanging="360"/>
      </w:pPr>
      <w:rPr>
        <w:rFonts w:ascii="Courier New" w:hAnsi="Courier New" w:cs="Courier New" w:hint="default"/>
      </w:rPr>
    </w:lvl>
    <w:lvl w:ilvl="2" w:tplc="20060DBA">
      <w:start w:val="1"/>
      <w:numFmt w:val="bullet"/>
      <w:lvlText w:val=""/>
      <w:lvlJc w:val="left"/>
      <w:pPr>
        <w:ind w:left="1800" w:hanging="360"/>
      </w:pPr>
      <w:rPr>
        <w:rFonts w:ascii="Wingdings" w:hAnsi="Wingdings" w:hint="default"/>
      </w:rPr>
    </w:lvl>
    <w:lvl w:ilvl="3" w:tplc="0C5C7D30">
      <w:start w:val="1"/>
      <w:numFmt w:val="bullet"/>
      <w:lvlText w:val=""/>
      <w:lvlJc w:val="left"/>
      <w:pPr>
        <w:ind w:left="2520" w:hanging="360"/>
      </w:pPr>
      <w:rPr>
        <w:rFonts w:ascii="Symbol" w:hAnsi="Symbol" w:hint="default"/>
      </w:rPr>
    </w:lvl>
    <w:lvl w:ilvl="4" w:tplc="0BBA388A">
      <w:start w:val="1"/>
      <w:numFmt w:val="bullet"/>
      <w:lvlText w:val="o"/>
      <w:lvlJc w:val="left"/>
      <w:pPr>
        <w:ind w:left="3240" w:hanging="360"/>
      </w:pPr>
      <w:rPr>
        <w:rFonts w:ascii="Courier New" w:hAnsi="Courier New" w:cs="Courier New" w:hint="default"/>
      </w:rPr>
    </w:lvl>
    <w:lvl w:ilvl="5" w:tplc="78DE8252">
      <w:start w:val="1"/>
      <w:numFmt w:val="bullet"/>
      <w:lvlText w:val=""/>
      <w:lvlJc w:val="left"/>
      <w:pPr>
        <w:ind w:left="3960" w:hanging="360"/>
      </w:pPr>
      <w:rPr>
        <w:rFonts w:ascii="Wingdings" w:hAnsi="Wingdings" w:hint="default"/>
      </w:rPr>
    </w:lvl>
    <w:lvl w:ilvl="6" w:tplc="E26AB9C8">
      <w:start w:val="1"/>
      <w:numFmt w:val="bullet"/>
      <w:lvlText w:val=""/>
      <w:lvlJc w:val="left"/>
      <w:pPr>
        <w:ind w:left="4680" w:hanging="360"/>
      </w:pPr>
      <w:rPr>
        <w:rFonts w:ascii="Symbol" w:hAnsi="Symbol" w:hint="default"/>
      </w:rPr>
    </w:lvl>
    <w:lvl w:ilvl="7" w:tplc="D3B456E6">
      <w:start w:val="1"/>
      <w:numFmt w:val="bullet"/>
      <w:lvlText w:val="o"/>
      <w:lvlJc w:val="left"/>
      <w:pPr>
        <w:ind w:left="5400" w:hanging="360"/>
      </w:pPr>
      <w:rPr>
        <w:rFonts w:ascii="Courier New" w:hAnsi="Courier New" w:cs="Courier New" w:hint="default"/>
      </w:rPr>
    </w:lvl>
    <w:lvl w:ilvl="8" w:tplc="46BE684A">
      <w:start w:val="1"/>
      <w:numFmt w:val="bullet"/>
      <w:lvlText w:val=""/>
      <w:lvlJc w:val="left"/>
      <w:pPr>
        <w:ind w:left="6120" w:hanging="360"/>
      </w:pPr>
      <w:rPr>
        <w:rFonts w:ascii="Wingdings" w:hAnsi="Wingdings" w:hint="default"/>
      </w:rPr>
    </w:lvl>
  </w:abstractNum>
  <w:abstractNum w:abstractNumId="19" w15:restartNumberingAfterBreak="0">
    <w:nsid w:val="36047D46"/>
    <w:multiLevelType w:val="hybridMultilevel"/>
    <w:tmpl w:val="59F0E0EA"/>
    <w:lvl w:ilvl="0" w:tplc="43768B90">
      <w:start w:val="1"/>
      <w:numFmt w:val="bullet"/>
      <w:lvlText w:val=""/>
      <w:lvlJc w:val="left"/>
      <w:pPr>
        <w:ind w:left="1080" w:hanging="720"/>
      </w:pPr>
      <w:rPr>
        <w:rFonts w:ascii="Symbol" w:hAnsi="Symbol" w:hint="default"/>
      </w:rPr>
    </w:lvl>
    <w:lvl w:ilvl="1" w:tplc="7B783A92" w:tentative="1">
      <w:start w:val="1"/>
      <w:numFmt w:val="bullet"/>
      <w:lvlText w:val="o"/>
      <w:lvlJc w:val="left"/>
      <w:pPr>
        <w:ind w:left="1440" w:hanging="360"/>
      </w:pPr>
      <w:rPr>
        <w:rFonts w:ascii="Courier New" w:hAnsi="Courier New" w:cs="Courier New" w:hint="default"/>
      </w:rPr>
    </w:lvl>
    <w:lvl w:ilvl="2" w:tplc="46FCB1C6" w:tentative="1">
      <w:start w:val="1"/>
      <w:numFmt w:val="bullet"/>
      <w:lvlText w:val=""/>
      <w:lvlJc w:val="left"/>
      <w:pPr>
        <w:ind w:left="2160" w:hanging="360"/>
      </w:pPr>
      <w:rPr>
        <w:rFonts w:ascii="Wingdings" w:hAnsi="Wingdings" w:hint="default"/>
      </w:rPr>
    </w:lvl>
    <w:lvl w:ilvl="3" w:tplc="AD16B3F8" w:tentative="1">
      <w:start w:val="1"/>
      <w:numFmt w:val="bullet"/>
      <w:lvlText w:val=""/>
      <w:lvlJc w:val="left"/>
      <w:pPr>
        <w:ind w:left="2880" w:hanging="360"/>
      </w:pPr>
      <w:rPr>
        <w:rFonts w:ascii="Symbol" w:hAnsi="Symbol" w:hint="default"/>
      </w:rPr>
    </w:lvl>
    <w:lvl w:ilvl="4" w:tplc="D4D22D10" w:tentative="1">
      <w:start w:val="1"/>
      <w:numFmt w:val="bullet"/>
      <w:lvlText w:val="o"/>
      <w:lvlJc w:val="left"/>
      <w:pPr>
        <w:ind w:left="3600" w:hanging="360"/>
      </w:pPr>
      <w:rPr>
        <w:rFonts w:ascii="Courier New" w:hAnsi="Courier New" w:cs="Courier New" w:hint="default"/>
      </w:rPr>
    </w:lvl>
    <w:lvl w:ilvl="5" w:tplc="03427144" w:tentative="1">
      <w:start w:val="1"/>
      <w:numFmt w:val="bullet"/>
      <w:lvlText w:val=""/>
      <w:lvlJc w:val="left"/>
      <w:pPr>
        <w:ind w:left="4320" w:hanging="360"/>
      </w:pPr>
      <w:rPr>
        <w:rFonts w:ascii="Wingdings" w:hAnsi="Wingdings" w:hint="default"/>
      </w:rPr>
    </w:lvl>
    <w:lvl w:ilvl="6" w:tplc="99828876" w:tentative="1">
      <w:start w:val="1"/>
      <w:numFmt w:val="bullet"/>
      <w:lvlText w:val=""/>
      <w:lvlJc w:val="left"/>
      <w:pPr>
        <w:ind w:left="5040" w:hanging="360"/>
      </w:pPr>
      <w:rPr>
        <w:rFonts w:ascii="Symbol" w:hAnsi="Symbol" w:hint="default"/>
      </w:rPr>
    </w:lvl>
    <w:lvl w:ilvl="7" w:tplc="C14E4BF8" w:tentative="1">
      <w:start w:val="1"/>
      <w:numFmt w:val="bullet"/>
      <w:lvlText w:val="o"/>
      <w:lvlJc w:val="left"/>
      <w:pPr>
        <w:ind w:left="5760" w:hanging="360"/>
      </w:pPr>
      <w:rPr>
        <w:rFonts w:ascii="Courier New" w:hAnsi="Courier New" w:cs="Courier New" w:hint="default"/>
      </w:rPr>
    </w:lvl>
    <w:lvl w:ilvl="8" w:tplc="B6F8D94A" w:tentative="1">
      <w:start w:val="1"/>
      <w:numFmt w:val="bullet"/>
      <w:lvlText w:val=""/>
      <w:lvlJc w:val="left"/>
      <w:pPr>
        <w:ind w:left="6480" w:hanging="360"/>
      </w:pPr>
      <w:rPr>
        <w:rFonts w:ascii="Wingdings" w:hAnsi="Wingdings" w:hint="default"/>
      </w:rPr>
    </w:lvl>
  </w:abstractNum>
  <w:abstractNum w:abstractNumId="20" w15:restartNumberingAfterBreak="0">
    <w:nsid w:val="36646A57"/>
    <w:multiLevelType w:val="hybridMultilevel"/>
    <w:tmpl w:val="9B36EE7C"/>
    <w:lvl w:ilvl="0" w:tplc="6C68316A">
      <w:start w:val="1"/>
      <w:numFmt w:val="decimal"/>
      <w:lvlText w:val="%1."/>
      <w:lvlJc w:val="right"/>
      <w:pPr>
        <w:ind w:left="1080" w:hanging="720"/>
      </w:pPr>
      <w:rPr>
        <w:rFonts w:hint="default"/>
        <w:sz w:val="24"/>
        <w:szCs w:val="24"/>
      </w:rPr>
    </w:lvl>
    <w:lvl w:ilvl="1" w:tplc="FC423C9C">
      <w:start w:val="1"/>
      <w:numFmt w:val="bullet"/>
      <w:lvlText w:val="o"/>
      <w:lvlJc w:val="left"/>
      <w:pPr>
        <w:ind w:left="1440" w:hanging="360"/>
      </w:pPr>
      <w:rPr>
        <w:rFonts w:ascii="Courier New" w:hAnsi="Courier New" w:cs="Courier New" w:hint="default"/>
      </w:rPr>
    </w:lvl>
    <w:lvl w:ilvl="2" w:tplc="849CF430">
      <w:start w:val="1"/>
      <w:numFmt w:val="bullet"/>
      <w:lvlText w:val=""/>
      <w:lvlJc w:val="left"/>
      <w:pPr>
        <w:ind w:left="2160" w:hanging="360"/>
      </w:pPr>
      <w:rPr>
        <w:rFonts w:ascii="Wingdings" w:hAnsi="Wingdings" w:hint="default"/>
      </w:rPr>
    </w:lvl>
    <w:lvl w:ilvl="3" w:tplc="7B3665E2">
      <w:start w:val="1"/>
      <w:numFmt w:val="bullet"/>
      <w:lvlText w:val=""/>
      <w:lvlJc w:val="left"/>
      <w:pPr>
        <w:ind w:left="2880" w:hanging="360"/>
      </w:pPr>
      <w:rPr>
        <w:rFonts w:ascii="Symbol" w:hAnsi="Symbol" w:hint="default"/>
      </w:rPr>
    </w:lvl>
    <w:lvl w:ilvl="4" w:tplc="1B26F4C4">
      <w:start w:val="1"/>
      <w:numFmt w:val="bullet"/>
      <w:lvlText w:val="o"/>
      <w:lvlJc w:val="left"/>
      <w:pPr>
        <w:ind w:left="3600" w:hanging="360"/>
      </w:pPr>
      <w:rPr>
        <w:rFonts w:ascii="Courier New" w:hAnsi="Courier New" w:cs="Courier New" w:hint="default"/>
      </w:rPr>
    </w:lvl>
    <w:lvl w:ilvl="5" w:tplc="CCBA9A6E">
      <w:start w:val="1"/>
      <w:numFmt w:val="bullet"/>
      <w:lvlText w:val=""/>
      <w:lvlJc w:val="left"/>
      <w:pPr>
        <w:ind w:left="4320" w:hanging="360"/>
      </w:pPr>
      <w:rPr>
        <w:rFonts w:ascii="Wingdings" w:hAnsi="Wingdings" w:hint="default"/>
      </w:rPr>
    </w:lvl>
    <w:lvl w:ilvl="6" w:tplc="E5489306">
      <w:start w:val="1"/>
      <w:numFmt w:val="bullet"/>
      <w:lvlText w:val=""/>
      <w:lvlJc w:val="left"/>
      <w:pPr>
        <w:ind w:left="5040" w:hanging="360"/>
      </w:pPr>
      <w:rPr>
        <w:rFonts w:ascii="Symbol" w:hAnsi="Symbol" w:hint="default"/>
      </w:rPr>
    </w:lvl>
    <w:lvl w:ilvl="7" w:tplc="F0F23364">
      <w:start w:val="1"/>
      <w:numFmt w:val="bullet"/>
      <w:lvlText w:val="o"/>
      <w:lvlJc w:val="left"/>
      <w:pPr>
        <w:ind w:left="5760" w:hanging="360"/>
      </w:pPr>
      <w:rPr>
        <w:rFonts w:ascii="Courier New" w:hAnsi="Courier New" w:cs="Courier New" w:hint="default"/>
      </w:rPr>
    </w:lvl>
    <w:lvl w:ilvl="8" w:tplc="0452390C">
      <w:start w:val="1"/>
      <w:numFmt w:val="bullet"/>
      <w:lvlText w:val=""/>
      <w:lvlJc w:val="left"/>
      <w:pPr>
        <w:ind w:left="6480" w:hanging="360"/>
      </w:pPr>
      <w:rPr>
        <w:rFonts w:ascii="Wingdings" w:hAnsi="Wingdings" w:hint="default"/>
      </w:rPr>
    </w:lvl>
  </w:abstractNum>
  <w:abstractNum w:abstractNumId="21" w15:restartNumberingAfterBreak="0">
    <w:nsid w:val="3A7B4B9F"/>
    <w:multiLevelType w:val="hybridMultilevel"/>
    <w:tmpl w:val="AB22E802"/>
    <w:lvl w:ilvl="0" w:tplc="BA7EE8C8">
      <w:start w:val="1"/>
      <w:numFmt w:val="decimal"/>
      <w:lvlText w:val="%1."/>
      <w:lvlJc w:val="right"/>
      <w:pPr>
        <w:ind w:left="720" w:hanging="360"/>
      </w:pPr>
      <w:rPr>
        <w:rFonts w:hint="default"/>
        <w:sz w:val="24"/>
        <w:szCs w:val="24"/>
      </w:rPr>
    </w:lvl>
    <w:lvl w:ilvl="1" w:tplc="EEC0D770">
      <w:start w:val="1"/>
      <w:numFmt w:val="bullet"/>
      <w:lvlText w:val="o"/>
      <w:lvlJc w:val="left"/>
      <w:pPr>
        <w:ind w:left="1440" w:hanging="360"/>
      </w:pPr>
      <w:rPr>
        <w:rFonts w:ascii="Courier New" w:hAnsi="Courier New" w:cs="Courier New" w:hint="default"/>
      </w:rPr>
    </w:lvl>
    <w:lvl w:ilvl="2" w:tplc="67B859C2">
      <w:start w:val="1"/>
      <w:numFmt w:val="bullet"/>
      <w:lvlText w:val=""/>
      <w:lvlJc w:val="left"/>
      <w:pPr>
        <w:ind w:left="2160" w:hanging="360"/>
      </w:pPr>
      <w:rPr>
        <w:rFonts w:ascii="Wingdings" w:hAnsi="Wingdings" w:hint="default"/>
      </w:rPr>
    </w:lvl>
    <w:lvl w:ilvl="3" w:tplc="FA565B42">
      <w:start w:val="1"/>
      <w:numFmt w:val="bullet"/>
      <w:lvlText w:val=""/>
      <w:lvlJc w:val="left"/>
      <w:pPr>
        <w:ind w:left="2880" w:hanging="360"/>
      </w:pPr>
      <w:rPr>
        <w:rFonts w:ascii="Symbol" w:hAnsi="Symbol" w:hint="default"/>
      </w:rPr>
    </w:lvl>
    <w:lvl w:ilvl="4" w:tplc="60EA71D6">
      <w:start w:val="1"/>
      <w:numFmt w:val="bullet"/>
      <w:lvlText w:val="o"/>
      <w:lvlJc w:val="left"/>
      <w:pPr>
        <w:ind w:left="3600" w:hanging="360"/>
      </w:pPr>
      <w:rPr>
        <w:rFonts w:ascii="Courier New" w:hAnsi="Courier New" w:cs="Courier New" w:hint="default"/>
      </w:rPr>
    </w:lvl>
    <w:lvl w:ilvl="5" w:tplc="B438471A">
      <w:start w:val="1"/>
      <w:numFmt w:val="bullet"/>
      <w:lvlText w:val=""/>
      <w:lvlJc w:val="left"/>
      <w:pPr>
        <w:ind w:left="4320" w:hanging="360"/>
      </w:pPr>
      <w:rPr>
        <w:rFonts w:ascii="Wingdings" w:hAnsi="Wingdings" w:hint="default"/>
      </w:rPr>
    </w:lvl>
    <w:lvl w:ilvl="6" w:tplc="22325282">
      <w:start w:val="1"/>
      <w:numFmt w:val="bullet"/>
      <w:lvlText w:val=""/>
      <w:lvlJc w:val="left"/>
      <w:pPr>
        <w:ind w:left="5040" w:hanging="360"/>
      </w:pPr>
      <w:rPr>
        <w:rFonts w:ascii="Symbol" w:hAnsi="Symbol" w:hint="default"/>
      </w:rPr>
    </w:lvl>
    <w:lvl w:ilvl="7" w:tplc="A99E9EFC">
      <w:start w:val="1"/>
      <w:numFmt w:val="bullet"/>
      <w:lvlText w:val="o"/>
      <w:lvlJc w:val="left"/>
      <w:pPr>
        <w:ind w:left="5760" w:hanging="360"/>
      </w:pPr>
      <w:rPr>
        <w:rFonts w:ascii="Courier New" w:hAnsi="Courier New" w:cs="Courier New" w:hint="default"/>
      </w:rPr>
    </w:lvl>
    <w:lvl w:ilvl="8" w:tplc="CAAA7688">
      <w:start w:val="1"/>
      <w:numFmt w:val="bullet"/>
      <w:lvlText w:val=""/>
      <w:lvlJc w:val="left"/>
      <w:pPr>
        <w:ind w:left="6480" w:hanging="360"/>
      </w:pPr>
      <w:rPr>
        <w:rFonts w:ascii="Wingdings" w:hAnsi="Wingdings" w:hint="default"/>
      </w:rPr>
    </w:lvl>
  </w:abstractNum>
  <w:abstractNum w:abstractNumId="22" w15:restartNumberingAfterBreak="0">
    <w:nsid w:val="3B852CB6"/>
    <w:multiLevelType w:val="hybridMultilevel"/>
    <w:tmpl w:val="F6B073FE"/>
    <w:lvl w:ilvl="0" w:tplc="F28CADC6">
      <w:start w:val="1"/>
      <w:numFmt w:val="bullet"/>
      <w:lvlText w:val=""/>
      <w:lvlJc w:val="left"/>
      <w:pPr>
        <w:ind w:left="720" w:hanging="360"/>
      </w:pPr>
      <w:rPr>
        <w:rFonts w:ascii="Symbol" w:hAnsi="Symbol" w:hint="default"/>
      </w:rPr>
    </w:lvl>
    <w:lvl w:ilvl="1" w:tplc="36CE037E" w:tentative="1">
      <w:start w:val="1"/>
      <w:numFmt w:val="bullet"/>
      <w:lvlText w:val="o"/>
      <w:lvlJc w:val="left"/>
      <w:pPr>
        <w:ind w:left="1440" w:hanging="360"/>
      </w:pPr>
      <w:rPr>
        <w:rFonts w:ascii="Courier New" w:hAnsi="Courier New" w:cs="Courier New" w:hint="default"/>
      </w:rPr>
    </w:lvl>
    <w:lvl w:ilvl="2" w:tplc="709C9520" w:tentative="1">
      <w:start w:val="1"/>
      <w:numFmt w:val="bullet"/>
      <w:lvlText w:val=""/>
      <w:lvlJc w:val="left"/>
      <w:pPr>
        <w:ind w:left="2160" w:hanging="360"/>
      </w:pPr>
      <w:rPr>
        <w:rFonts w:ascii="Wingdings" w:hAnsi="Wingdings" w:hint="default"/>
      </w:rPr>
    </w:lvl>
    <w:lvl w:ilvl="3" w:tplc="753E5ECA" w:tentative="1">
      <w:start w:val="1"/>
      <w:numFmt w:val="bullet"/>
      <w:lvlText w:val=""/>
      <w:lvlJc w:val="left"/>
      <w:pPr>
        <w:ind w:left="2880" w:hanging="360"/>
      </w:pPr>
      <w:rPr>
        <w:rFonts w:ascii="Symbol" w:hAnsi="Symbol" w:hint="default"/>
      </w:rPr>
    </w:lvl>
    <w:lvl w:ilvl="4" w:tplc="D59C5388" w:tentative="1">
      <w:start w:val="1"/>
      <w:numFmt w:val="bullet"/>
      <w:lvlText w:val="o"/>
      <w:lvlJc w:val="left"/>
      <w:pPr>
        <w:ind w:left="3600" w:hanging="360"/>
      </w:pPr>
      <w:rPr>
        <w:rFonts w:ascii="Courier New" w:hAnsi="Courier New" w:cs="Courier New" w:hint="default"/>
      </w:rPr>
    </w:lvl>
    <w:lvl w:ilvl="5" w:tplc="EB3882F0" w:tentative="1">
      <w:start w:val="1"/>
      <w:numFmt w:val="bullet"/>
      <w:lvlText w:val=""/>
      <w:lvlJc w:val="left"/>
      <w:pPr>
        <w:ind w:left="4320" w:hanging="360"/>
      </w:pPr>
      <w:rPr>
        <w:rFonts w:ascii="Wingdings" w:hAnsi="Wingdings" w:hint="default"/>
      </w:rPr>
    </w:lvl>
    <w:lvl w:ilvl="6" w:tplc="BF6878E0" w:tentative="1">
      <w:start w:val="1"/>
      <w:numFmt w:val="bullet"/>
      <w:lvlText w:val=""/>
      <w:lvlJc w:val="left"/>
      <w:pPr>
        <w:ind w:left="5040" w:hanging="360"/>
      </w:pPr>
      <w:rPr>
        <w:rFonts w:ascii="Symbol" w:hAnsi="Symbol" w:hint="default"/>
      </w:rPr>
    </w:lvl>
    <w:lvl w:ilvl="7" w:tplc="CE7E2E3A" w:tentative="1">
      <w:start w:val="1"/>
      <w:numFmt w:val="bullet"/>
      <w:lvlText w:val="o"/>
      <w:lvlJc w:val="left"/>
      <w:pPr>
        <w:ind w:left="5760" w:hanging="360"/>
      </w:pPr>
      <w:rPr>
        <w:rFonts w:ascii="Courier New" w:hAnsi="Courier New" w:cs="Courier New" w:hint="default"/>
      </w:rPr>
    </w:lvl>
    <w:lvl w:ilvl="8" w:tplc="C53296E4" w:tentative="1">
      <w:start w:val="1"/>
      <w:numFmt w:val="bullet"/>
      <w:lvlText w:val=""/>
      <w:lvlJc w:val="left"/>
      <w:pPr>
        <w:ind w:left="6480" w:hanging="360"/>
      </w:pPr>
      <w:rPr>
        <w:rFonts w:ascii="Wingdings" w:hAnsi="Wingdings" w:hint="default"/>
      </w:rPr>
    </w:lvl>
  </w:abstractNum>
  <w:abstractNum w:abstractNumId="23" w15:restartNumberingAfterBreak="0">
    <w:nsid w:val="3BF739F4"/>
    <w:multiLevelType w:val="hybridMultilevel"/>
    <w:tmpl w:val="EC0AD928"/>
    <w:lvl w:ilvl="0" w:tplc="5A62E52C">
      <w:start w:val="1"/>
      <w:numFmt w:val="bullet"/>
      <w:lvlText w:val=""/>
      <w:lvlJc w:val="left"/>
      <w:pPr>
        <w:ind w:left="720" w:hanging="360"/>
      </w:pPr>
      <w:rPr>
        <w:rFonts w:ascii="Symbol" w:hAnsi="Symbol" w:hint="default"/>
      </w:rPr>
    </w:lvl>
    <w:lvl w:ilvl="1" w:tplc="8E8C16D4" w:tentative="1">
      <w:start w:val="1"/>
      <w:numFmt w:val="bullet"/>
      <w:lvlText w:val="o"/>
      <w:lvlJc w:val="left"/>
      <w:pPr>
        <w:ind w:left="1440" w:hanging="360"/>
      </w:pPr>
      <w:rPr>
        <w:rFonts w:ascii="Courier New" w:hAnsi="Courier New" w:cs="Courier New" w:hint="default"/>
      </w:rPr>
    </w:lvl>
    <w:lvl w:ilvl="2" w:tplc="01E64930" w:tentative="1">
      <w:start w:val="1"/>
      <w:numFmt w:val="bullet"/>
      <w:lvlText w:val=""/>
      <w:lvlJc w:val="left"/>
      <w:pPr>
        <w:ind w:left="2160" w:hanging="360"/>
      </w:pPr>
      <w:rPr>
        <w:rFonts w:ascii="Wingdings" w:hAnsi="Wingdings" w:hint="default"/>
      </w:rPr>
    </w:lvl>
    <w:lvl w:ilvl="3" w:tplc="3E0A81C4" w:tentative="1">
      <w:start w:val="1"/>
      <w:numFmt w:val="bullet"/>
      <w:lvlText w:val=""/>
      <w:lvlJc w:val="left"/>
      <w:pPr>
        <w:ind w:left="2880" w:hanging="360"/>
      </w:pPr>
      <w:rPr>
        <w:rFonts w:ascii="Symbol" w:hAnsi="Symbol" w:hint="default"/>
      </w:rPr>
    </w:lvl>
    <w:lvl w:ilvl="4" w:tplc="C88C1F06" w:tentative="1">
      <w:start w:val="1"/>
      <w:numFmt w:val="bullet"/>
      <w:lvlText w:val="o"/>
      <w:lvlJc w:val="left"/>
      <w:pPr>
        <w:ind w:left="3600" w:hanging="360"/>
      </w:pPr>
      <w:rPr>
        <w:rFonts w:ascii="Courier New" w:hAnsi="Courier New" w:cs="Courier New" w:hint="default"/>
      </w:rPr>
    </w:lvl>
    <w:lvl w:ilvl="5" w:tplc="6F8608E8" w:tentative="1">
      <w:start w:val="1"/>
      <w:numFmt w:val="bullet"/>
      <w:lvlText w:val=""/>
      <w:lvlJc w:val="left"/>
      <w:pPr>
        <w:ind w:left="4320" w:hanging="360"/>
      </w:pPr>
      <w:rPr>
        <w:rFonts w:ascii="Wingdings" w:hAnsi="Wingdings" w:hint="default"/>
      </w:rPr>
    </w:lvl>
    <w:lvl w:ilvl="6" w:tplc="244273BE" w:tentative="1">
      <w:start w:val="1"/>
      <w:numFmt w:val="bullet"/>
      <w:lvlText w:val=""/>
      <w:lvlJc w:val="left"/>
      <w:pPr>
        <w:ind w:left="5040" w:hanging="360"/>
      </w:pPr>
      <w:rPr>
        <w:rFonts w:ascii="Symbol" w:hAnsi="Symbol" w:hint="default"/>
      </w:rPr>
    </w:lvl>
    <w:lvl w:ilvl="7" w:tplc="D26C0C44" w:tentative="1">
      <w:start w:val="1"/>
      <w:numFmt w:val="bullet"/>
      <w:lvlText w:val="o"/>
      <w:lvlJc w:val="left"/>
      <w:pPr>
        <w:ind w:left="5760" w:hanging="360"/>
      </w:pPr>
      <w:rPr>
        <w:rFonts w:ascii="Courier New" w:hAnsi="Courier New" w:cs="Courier New" w:hint="default"/>
      </w:rPr>
    </w:lvl>
    <w:lvl w:ilvl="8" w:tplc="CB864940" w:tentative="1">
      <w:start w:val="1"/>
      <w:numFmt w:val="bullet"/>
      <w:lvlText w:val=""/>
      <w:lvlJc w:val="left"/>
      <w:pPr>
        <w:ind w:left="6480" w:hanging="360"/>
      </w:pPr>
      <w:rPr>
        <w:rFonts w:ascii="Wingdings" w:hAnsi="Wingdings" w:hint="default"/>
      </w:rPr>
    </w:lvl>
  </w:abstractNum>
  <w:abstractNum w:abstractNumId="24" w15:restartNumberingAfterBreak="0">
    <w:nsid w:val="4800595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4DEC271E"/>
    <w:multiLevelType w:val="hybridMultilevel"/>
    <w:tmpl w:val="449434F2"/>
    <w:lvl w:ilvl="0" w:tplc="72F47F8C">
      <w:start w:val="1"/>
      <w:numFmt w:val="decimal"/>
      <w:lvlText w:val="%1."/>
      <w:lvlJc w:val="right"/>
      <w:pPr>
        <w:ind w:left="1080" w:hanging="720"/>
      </w:pPr>
      <w:rPr>
        <w:rFonts w:hint="default"/>
        <w:sz w:val="24"/>
        <w:szCs w:val="24"/>
      </w:rPr>
    </w:lvl>
    <w:lvl w:ilvl="1" w:tplc="C4B4E6D0">
      <w:start w:val="1"/>
      <w:numFmt w:val="bullet"/>
      <w:lvlText w:val="o"/>
      <w:lvlJc w:val="left"/>
      <w:pPr>
        <w:ind w:left="1440" w:hanging="360"/>
      </w:pPr>
      <w:rPr>
        <w:rFonts w:ascii="Courier New" w:hAnsi="Courier New" w:cs="Courier New" w:hint="default"/>
      </w:rPr>
    </w:lvl>
    <w:lvl w:ilvl="2" w:tplc="4B5C7B7E">
      <w:start w:val="1"/>
      <w:numFmt w:val="bullet"/>
      <w:lvlText w:val=""/>
      <w:lvlJc w:val="left"/>
      <w:pPr>
        <w:ind w:left="2160" w:hanging="360"/>
      </w:pPr>
      <w:rPr>
        <w:rFonts w:ascii="Wingdings" w:hAnsi="Wingdings" w:hint="default"/>
      </w:rPr>
    </w:lvl>
    <w:lvl w:ilvl="3" w:tplc="2F32F530">
      <w:start w:val="1"/>
      <w:numFmt w:val="bullet"/>
      <w:lvlText w:val=""/>
      <w:lvlJc w:val="left"/>
      <w:pPr>
        <w:ind w:left="2880" w:hanging="360"/>
      </w:pPr>
      <w:rPr>
        <w:rFonts w:ascii="Symbol" w:hAnsi="Symbol" w:hint="default"/>
      </w:rPr>
    </w:lvl>
    <w:lvl w:ilvl="4" w:tplc="B46E765A">
      <w:start w:val="1"/>
      <w:numFmt w:val="bullet"/>
      <w:lvlText w:val="o"/>
      <w:lvlJc w:val="left"/>
      <w:pPr>
        <w:ind w:left="3600" w:hanging="360"/>
      </w:pPr>
      <w:rPr>
        <w:rFonts w:ascii="Courier New" w:hAnsi="Courier New" w:cs="Courier New" w:hint="default"/>
      </w:rPr>
    </w:lvl>
    <w:lvl w:ilvl="5" w:tplc="B76661E2">
      <w:start w:val="1"/>
      <w:numFmt w:val="bullet"/>
      <w:lvlText w:val=""/>
      <w:lvlJc w:val="left"/>
      <w:pPr>
        <w:ind w:left="4320" w:hanging="360"/>
      </w:pPr>
      <w:rPr>
        <w:rFonts w:ascii="Wingdings" w:hAnsi="Wingdings" w:hint="default"/>
      </w:rPr>
    </w:lvl>
    <w:lvl w:ilvl="6" w:tplc="B1FA7832">
      <w:start w:val="1"/>
      <w:numFmt w:val="bullet"/>
      <w:lvlText w:val=""/>
      <w:lvlJc w:val="left"/>
      <w:pPr>
        <w:ind w:left="5040" w:hanging="360"/>
      </w:pPr>
      <w:rPr>
        <w:rFonts w:ascii="Symbol" w:hAnsi="Symbol" w:hint="default"/>
      </w:rPr>
    </w:lvl>
    <w:lvl w:ilvl="7" w:tplc="8548A32E">
      <w:start w:val="1"/>
      <w:numFmt w:val="bullet"/>
      <w:lvlText w:val="o"/>
      <w:lvlJc w:val="left"/>
      <w:pPr>
        <w:ind w:left="5760" w:hanging="360"/>
      </w:pPr>
      <w:rPr>
        <w:rFonts w:ascii="Courier New" w:hAnsi="Courier New" w:cs="Courier New" w:hint="default"/>
      </w:rPr>
    </w:lvl>
    <w:lvl w:ilvl="8" w:tplc="A4C0C654">
      <w:start w:val="1"/>
      <w:numFmt w:val="bullet"/>
      <w:lvlText w:val=""/>
      <w:lvlJc w:val="left"/>
      <w:pPr>
        <w:ind w:left="6480" w:hanging="360"/>
      </w:pPr>
      <w:rPr>
        <w:rFonts w:ascii="Wingdings" w:hAnsi="Wingdings" w:hint="default"/>
      </w:rPr>
    </w:lvl>
  </w:abstractNum>
  <w:abstractNum w:abstractNumId="26" w15:restartNumberingAfterBreak="0">
    <w:nsid w:val="5DF373DD"/>
    <w:multiLevelType w:val="hybridMultilevel"/>
    <w:tmpl w:val="95C4276A"/>
    <w:lvl w:ilvl="0" w:tplc="E2F80782">
      <w:start w:val="1"/>
      <w:numFmt w:val="decimal"/>
      <w:lvlText w:val="%1."/>
      <w:lvlJc w:val="left"/>
      <w:pPr>
        <w:ind w:left="900" w:hanging="360"/>
      </w:pPr>
      <w:rPr>
        <w:rFonts w:hint="default"/>
      </w:rPr>
    </w:lvl>
    <w:lvl w:ilvl="1" w:tplc="7E3EAC6C" w:tentative="1">
      <w:start w:val="1"/>
      <w:numFmt w:val="lowerLetter"/>
      <w:lvlText w:val="%2."/>
      <w:lvlJc w:val="left"/>
      <w:pPr>
        <w:ind w:left="900" w:hanging="360"/>
      </w:pPr>
    </w:lvl>
    <w:lvl w:ilvl="2" w:tplc="5C1AE7FC" w:tentative="1">
      <w:start w:val="1"/>
      <w:numFmt w:val="lowerRoman"/>
      <w:lvlText w:val="%3."/>
      <w:lvlJc w:val="right"/>
      <w:pPr>
        <w:ind w:left="1620" w:hanging="180"/>
      </w:pPr>
    </w:lvl>
    <w:lvl w:ilvl="3" w:tplc="50482D70" w:tentative="1">
      <w:start w:val="1"/>
      <w:numFmt w:val="decimal"/>
      <w:lvlText w:val="%4."/>
      <w:lvlJc w:val="left"/>
      <w:pPr>
        <w:ind w:left="2340" w:hanging="360"/>
      </w:pPr>
    </w:lvl>
    <w:lvl w:ilvl="4" w:tplc="9E4E9416" w:tentative="1">
      <w:start w:val="1"/>
      <w:numFmt w:val="lowerLetter"/>
      <w:lvlText w:val="%5."/>
      <w:lvlJc w:val="left"/>
      <w:pPr>
        <w:ind w:left="3060" w:hanging="360"/>
      </w:pPr>
    </w:lvl>
    <w:lvl w:ilvl="5" w:tplc="A93AC184" w:tentative="1">
      <w:start w:val="1"/>
      <w:numFmt w:val="lowerRoman"/>
      <w:lvlText w:val="%6."/>
      <w:lvlJc w:val="right"/>
      <w:pPr>
        <w:ind w:left="3780" w:hanging="180"/>
      </w:pPr>
    </w:lvl>
    <w:lvl w:ilvl="6" w:tplc="9CF86B60" w:tentative="1">
      <w:start w:val="1"/>
      <w:numFmt w:val="decimal"/>
      <w:lvlText w:val="%7."/>
      <w:lvlJc w:val="left"/>
      <w:pPr>
        <w:ind w:left="4500" w:hanging="360"/>
      </w:pPr>
    </w:lvl>
    <w:lvl w:ilvl="7" w:tplc="9FEA3D02" w:tentative="1">
      <w:start w:val="1"/>
      <w:numFmt w:val="lowerLetter"/>
      <w:lvlText w:val="%8."/>
      <w:lvlJc w:val="left"/>
      <w:pPr>
        <w:ind w:left="5220" w:hanging="360"/>
      </w:pPr>
    </w:lvl>
    <w:lvl w:ilvl="8" w:tplc="D6620720" w:tentative="1">
      <w:start w:val="1"/>
      <w:numFmt w:val="lowerRoman"/>
      <w:lvlText w:val="%9."/>
      <w:lvlJc w:val="right"/>
      <w:pPr>
        <w:ind w:left="5940" w:hanging="180"/>
      </w:pPr>
    </w:lvl>
  </w:abstractNum>
  <w:abstractNum w:abstractNumId="27" w15:restartNumberingAfterBreak="0">
    <w:nsid w:val="5EF05A39"/>
    <w:multiLevelType w:val="hybridMultilevel"/>
    <w:tmpl w:val="1BB8A21A"/>
    <w:lvl w:ilvl="0" w:tplc="04B62632">
      <w:start w:val="1"/>
      <w:numFmt w:val="decimal"/>
      <w:lvlText w:val="%1."/>
      <w:lvlJc w:val="left"/>
      <w:pPr>
        <w:ind w:left="720" w:hanging="360"/>
      </w:pPr>
      <w:rPr>
        <w:rFonts w:hint="default"/>
      </w:rPr>
    </w:lvl>
    <w:lvl w:ilvl="1" w:tplc="BD7E343E" w:tentative="1">
      <w:start w:val="1"/>
      <w:numFmt w:val="lowerLetter"/>
      <w:lvlText w:val="%2."/>
      <w:lvlJc w:val="left"/>
      <w:pPr>
        <w:ind w:left="1440" w:hanging="360"/>
      </w:pPr>
    </w:lvl>
    <w:lvl w:ilvl="2" w:tplc="91A62938" w:tentative="1">
      <w:start w:val="1"/>
      <w:numFmt w:val="lowerRoman"/>
      <w:lvlText w:val="%3."/>
      <w:lvlJc w:val="right"/>
      <w:pPr>
        <w:ind w:left="2160" w:hanging="180"/>
      </w:pPr>
    </w:lvl>
    <w:lvl w:ilvl="3" w:tplc="A89A8CD0" w:tentative="1">
      <w:start w:val="1"/>
      <w:numFmt w:val="decimal"/>
      <w:lvlText w:val="%4."/>
      <w:lvlJc w:val="left"/>
      <w:pPr>
        <w:ind w:left="2880" w:hanging="360"/>
      </w:pPr>
    </w:lvl>
    <w:lvl w:ilvl="4" w:tplc="6D6C2C80" w:tentative="1">
      <w:start w:val="1"/>
      <w:numFmt w:val="lowerLetter"/>
      <w:lvlText w:val="%5."/>
      <w:lvlJc w:val="left"/>
      <w:pPr>
        <w:ind w:left="3600" w:hanging="360"/>
      </w:pPr>
    </w:lvl>
    <w:lvl w:ilvl="5" w:tplc="6F2C77AC" w:tentative="1">
      <w:start w:val="1"/>
      <w:numFmt w:val="lowerRoman"/>
      <w:lvlText w:val="%6."/>
      <w:lvlJc w:val="right"/>
      <w:pPr>
        <w:ind w:left="4320" w:hanging="180"/>
      </w:pPr>
    </w:lvl>
    <w:lvl w:ilvl="6" w:tplc="88CECFC2" w:tentative="1">
      <w:start w:val="1"/>
      <w:numFmt w:val="decimal"/>
      <w:lvlText w:val="%7."/>
      <w:lvlJc w:val="left"/>
      <w:pPr>
        <w:ind w:left="5040" w:hanging="360"/>
      </w:pPr>
    </w:lvl>
    <w:lvl w:ilvl="7" w:tplc="E9143088" w:tentative="1">
      <w:start w:val="1"/>
      <w:numFmt w:val="lowerLetter"/>
      <w:lvlText w:val="%8."/>
      <w:lvlJc w:val="left"/>
      <w:pPr>
        <w:ind w:left="5760" w:hanging="360"/>
      </w:pPr>
    </w:lvl>
    <w:lvl w:ilvl="8" w:tplc="5428FCA2" w:tentative="1">
      <w:start w:val="1"/>
      <w:numFmt w:val="lowerRoman"/>
      <w:lvlText w:val="%9."/>
      <w:lvlJc w:val="right"/>
      <w:pPr>
        <w:ind w:left="6480" w:hanging="180"/>
      </w:pPr>
    </w:lvl>
  </w:abstractNum>
  <w:abstractNum w:abstractNumId="28" w15:restartNumberingAfterBreak="0">
    <w:nsid w:val="613A367C"/>
    <w:multiLevelType w:val="hybridMultilevel"/>
    <w:tmpl w:val="6D5CDCCE"/>
    <w:lvl w:ilvl="0" w:tplc="A128E386">
      <w:start w:val="1"/>
      <w:numFmt w:val="upperLetter"/>
      <w:lvlText w:val="%1."/>
      <w:lvlJc w:val="left"/>
      <w:pPr>
        <w:ind w:left="1080" w:hanging="720"/>
      </w:pPr>
      <w:rPr>
        <w:rFonts w:hint="default"/>
      </w:rPr>
    </w:lvl>
    <w:lvl w:ilvl="1" w:tplc="1E3A0CA0" w:tentative="1">
      <w:start w:val="1"/>
      <w:numFmt w:val="lowerLetter"/>
      <w:lvlText w:val="%2."/>
      <w:lvlJc w:val="left"/>
      <w:pPr>
        <w:ind w:left="1440" w:hanging="360"/>
      </w:pPr>
    </w:lvl>
    <w:lvl w:ilvl="2" w:tplc="BAE68E96" w:tentative="1">
      <w:start w:val="1"/>
      <w:numFmt w:val="lowerRoman"/>
      <w:lvlText w:val="%3."/>
      <w:lvlJc w:val="right"/>
      <w:pPr>
        <w:ind w:left="2160" w:hanging="180"/>
      </w:pPr>
    </w:lvl>
    <w:lvl w:ilvl="3" w:tplc="AF6673EE" w:tentative="1">
      <w:start w:val="1"/>
      <w:numFmt w:val="decimal"/>
      <w:lvlText w:val="%4."/>
      <w:lvlJc w:val="left"/>
      <w:pPr>
        <w:ind w:left="2880" w:hanging="360"/>
      </w:pPr>
    </w:lvl>
    <w:lvl w:ilvl="4" w:tplc="D29C4580" w:tentative="1">
      <w:start w:val="1"/>
      <w:numFmt w:val="lowerLetter"/>
      <w:lvlText w:val="%5."/>
      <w:lvlJc w:val="left"/>
      <w:pPr>
        <w:ind w:left="3600" w:hanging="360"/>
      </w:pPr>
    </w:lvl>
    <w:lvl w:ilvl="5" w:tplc="D48CA5AE" w:tentative="1">
      <w:start w:val="1"/>
      <w:numFmt w:val="lowerRoman"/>
      <w:lvlText w:val="%6."/>
      <w:lvlJc w:val="right"/>
      <w:pPr>
        <w:ind w:left="4320" w:hanging="180"/>
      </w:pPr>
    </w:lvl>
    <w:lvl w:ilvl="6" w:tplc="81BCA6A2" w:tentative="1">
      <w:start w:val="1"/>
      <w:numFmt w:val="decimal"/>
      <w:lvlText w:val="%7."/>
      <w:lvlJc w:val="left"/>
      <w:pPr>
        <w:ind w:left="5040" w:hanging="360"/>
      </w:pPr>
    </w:lvl>
    <w:lvl w:ilvl="7" w:tplc="0D6AFCFE" w:tentative="1">
      <w:start w:val="1"/>
      <w:numFmt w:val="lowerLetter"/>
      <w:lvlText w:val="%8."/>
      <w:lvlJc w:val="left"/>
      <w:pPr>
        <w:ind w:left="5760" w:hanging="360"/>
      </w:pPr>
    </w:lvl>
    <w:lvl w:ilvl="8" w:tplc="697A0438" w:tentative="1">
      <w:start w:val="1"/>
      <w:numFmt w:val="lowerRoman"/>
      <w:lvlText w:val="%9."/>
      <w:lvlJc w:val="right"/>
      <w:pPr>
        <w:ind w:left="6480" w:hanging="180"/>
      </w:pPr>
    </w:lvl>
  </w:abstractNum>
  <w:abstractNum w:abstractNumId="29" w15:restartNumberingAfterBreak="0">
    <w:nsid w:val="63726901"/>
    <w:multiLevelType w:val="hybridMultilevel"/>
    <w:tmpl w:val="33243A1A"/>
    <w:lvl w:ilvl="0" w:tplc="BCF80C72">
      <w:start w:val="1"/>
      <w:numFmt w:val="bullet"/>
      <w:lvlText w:val=""/>
      <w:lvlJc w:val="left"/>
      <w:pPr>
        <w:ind w:left="720" w:hanging="360"/>
      </w:pPr>
      <w:rPr>
        <w:rFonts w:ascii="Symbol" w:hAnsi="Symbol" w:hint="default"/>
      </w:rPr>
    </w:lvl>
    <w:lvl w:ilvl="1" w:tplc="AF5E17C0" w:tentative="1">
      <w:start w:val="1"/>
      <w:numFmt w:val="bullet"/>
      <w:lvlText w:val="o"/>
      <w:lvlJc w:val="left"/>
      <w:pPr>
        <w:ind w:left="1440" w:hanging="360"/>
      </w:pPr>
      <w:rPr>
        <w:rFonts w:ascii="Courier New" w:hAnsi="Courier New" w:cs="Courier New" w:hint="default"/>
      </w:rPr>
    </w:lvl>
    <w:lvl w:ilvl="2" w:tplc="AA96B258" w:tentative="1">
      <w:start w:val="1"/>
      <w:numFmt w:val="bullet"/>
      <w:lvlText w:val=""/>
      <w:lvlJc w:val="left"/>
      <w:pPr>
        <w:ind w:left="2160" w:hanging="360"/>
      </w:pPr>
      <w:rPr>
        <w:rFonts w:ascii="Wingdings" w:hAnsi="Wingdings" w:hint="default"/>
      </w:rPr>
    </w:lvl>
    <w:lvl w:ilvl="3" w:tplc="6360D27C" w:tentative="1">
      <w:start w:val="1"/>
      <w:numFmt w:val="bullet"/>
      <w:lvlText w:val=""/>
      <w:lvlJc w:val="left"/>
      <w:pPr>
        <w:ind w:left="2880" w:hanging="360"/>
      </w:pPr>
      <w:rPr>
        <w:rFonts w:ascii="Symbol" w:hAnsi="Symbol" w:hint="default"/>
      </w:rPr>
    </w:lvl>
    <w:lvl w:ilvl="4" w:tplc="97D684A4" w:tentative="1">
      <w:start w:val="1"/>
      <w:numFmt w:val="bullet"/>
      <w:lvlText w:val="o"/>
      <w:lvlJc w:val="left"/>
      <w:pPr>
        <w:ind w:left="3600" w:hanging="360"/>
      </w:pPr>
      <w:rPr>
        <w:rFonts w:ascii="Courier New" w:hAnsi="Courier New" w:cs="Courier New" w:hint="default"/>
      </w:rPr>
    </w:lvl>
    <w:lvl w:ilvl="5" w:tplc="EACC30E4" w:tentative="1">
      <w:start w:val="1"/>
      <w:numFmt w:val="bullet"/>
      <w:lvlText w:val=""/>
      <w:lvlJc w:val="left"/>
      <w:pPr>
        <w:ind w:left="4320" w:hanging="360"/>
      </w:pPr>
      <w:rPr>
        <w:rFonts w:ascii="Wingdings" w:hAnsi="Wingdings" w:hint="default"/>
      </w:rPr>
    </w:lvl>
    <w:lvl w:ilvl="6" w:tplc="21DEA0DC" w:tentative="1">
      <w:start w:val="1"/>
      <w:numFmt w:val="bullet"/>
      <w:lvlText w:val=""/>
      <w:lvlJc w:val="left"/>
      <w:pPr>
        <w:ind w:left="5040" w:hanging="360"/>
      </w:pPr>
      <w:rPr>
        <w:rFonts w:ascii="Symbol" w:hAnsi="Symbol" w:hint="default"/>
      </w:rPr>
    </w:lvl>
    <w:lvl w:ilvl="7" w:tplc="B79EDF00" w:tentative="1">
      <w:start w:val="1"/>
      <w:numFmt w:val="bullet"/>
      <w:lvlText w:val="o"/>
      <w:lvlJc w:val="left"/>
      <w:pPr>
        <w:ind w:left="5760" w:hanging="360"/>
      </w:pPr>
      <w:rPr>
        <w:rFonts w:ascii="Courier New" w:hAnsi="Courier New" w:cs="Courier New" w:hint="default"/>
      </w:rPr>
    </w:lvl>
    <w:lvl w:ilvl="8" w:tplc="7FA2FE52" w:tentative="1">
      <w:start w:val="1"/>
      <w:numFmt w:val="bullet"/>
      <w:lvlText w:val=""/>
      <w:lvlJc w:val="left"/>
      <w:pPr>
        <w:ind w:left="6480" w:hanging="360"/>
      </w:pPr>
      <w:rPr>
        <w:rFonts w:ascii="Wingdings" w:hAnsi="Wingdings" w:hint="default"/>
      </w:rPr>
    </w:lvl>
  </w:abstractNum>
  <w:abstractNum w:abstractNumId="30" w15:restartNumberingAfterBreak="0">
    <w:nsid w:val="65441E21"/>
    <w:multiLevelType w:val="hybridMultilevel"/>
    <w:tmpl w:val="04046CA0"/>
    <w:lvl w:ilvl="0" w:tplc="03BED44A">
      <w:start w:val="1"/>
      <w:numFmt w:val="bullet"/>
      <w:lvlText w:val=""/>
      <w:lvlJc w:val="left"/>
      <w:pPr>
        <w:ind w:left="1080" w:hanging="720"/>
      </w:pPr>
      <w:rPr>
        <w:rFonts w:ascii="Symbol" w:hAnsi="Symbol" w:hint="default"/>
      </w:rPr>
    </w:lvl>
    <w:lvl w:ilvl="1" w:tplc="C480E7FA" w:tentative="1">
      <w:start w:val="1"/>
      <w:numFmt w:val="bullet"/>
      <w:lvlText w:val="o"/>
      <w:lvlJc w:val="left"/>
      <w:pPr>
        <w:ind w:left="1440" w:hanging="360"/>
      </w:pPr>
      <w:rPr>
        <w:rFonts w:ascii="Courier New" w:hAnsi="Courier New" w:cs="Courier New" w:hint="default"/>
      </w:rPr>
    </w:lvl>
    <w:lvl w:ilvl="2" w:tplc="F5ECE260" w:tentative="1">
      <w:start w:val="1"/>
      <w:numFmt w:val="bullet"/>
      <w:lvlText w:val=""/>
      <w:lvlJc w:val="left"/>
      <w:pPr>
        <w:ind w:left="2160" w:hanging="360"/>
      </w:pPr>
      <w:rPr>
        <w:rFonts w:ascii="Wingdings" w:hAnsi="Wingdings" w:hint="default"/>
      </w:rPr>
    </w:lvl>
    <w:lvl w:ilvl="3" w:tplc="21B0D5B4" w:tentative="1">
      <w:start w:val="1"/>
      <w:numFmt w:val="bullet"/>
      <w:lvlText w:val=""/>
      <w:lvlJc w:val="left"/>
      <w:pPr>
        <w:ind w:left="2880" w:hanging="360"/>
      </w:pPr>
      <w:rPr>
        <w:rFonts w:ascii="Symbol" w:hAnsi="Symbol" w:hint="default"/>
      </w:rPr>
    </w:lvl>
    <w:lvl w:ilvl="4" w:tplc="195670D0" w:tentative="1">
      <w:start w:val="1"/>
      <w:numFmt w:val="bullet"/>
      <w:lvlText w:val="o"/>
      <w:lvlJc w:val="left"/>
      <w:pPr>
        <w:ind w:left="3600" w:hanging="360"/>
      </w:pPr>
      <w:rPr>
        <w:rFonts w:ascii="Courier New" w:hAnsi="Courier New" w:cs="Courier New" w:hint="default"/>
      </w:rPr>
    </w:lvl>
    <w:lvl w:ilvl="5" w:tplc="34D8C95E" w:tentative="1">
      <w:start w:val="1"/>
      <w:numFmt w:val="bullet"/>
      <w:lvlText w:val=""/>
      <w:lvlJc w:val="left"/>
      <w:pPr>
        <w:ind w:left="4320" w:hanging="360"/>
      </w:pPr>
      <w:rPr>
        <w:rFonts w:ascii="Wingdings" w:hAnsi="Wingdings" w:hint="default"/>
      </w:rPr>
    </w:lvl>
    <w:lvl w:ilvl="6" w:tplc="B22A7366" w:tentative="1">
      <w:start w:val="1"/>
      <w:numFmt w:val="bullet"/>
      <w:lvlText w:val=""/>
      <w:lvlJc w:val="left"/>
      <w:pPr>
        <w:ind w:left="5040" w:hanging="360"/>
      </w:pPr>
      <w:rPr>
        <w:rFonts w:ascii="Symbol" w:hAnsi="Symbol" w:hint="default"/>
      </w:rPr>
    </w:lvl>
    <w:lvl w:ilvl="7" w:tplc="B1326528" w:tentative="1">
      <w:start w:val="1"/>
      <w:numFmt w:val="bullet"/>
      <w:lvlText w:val="o"/>
      <w:lvlJc w:val="left"/>
      <w:pPr>
        <w:ind w:left="5760" w:hanging="360"/>
      </w:pPr>
      <w:rPr>
        <w:rFonts w:ascii="Courier New" w:hAnsi="Courier New" w:cs="Courier New" w:hint="default"/>
      </w:rPr>
    </w:lvl>
    <w:lvl w:ilvl="8" w:tplc="15E2C4A4" w:tentative="1">
      <w:start w:val="1"/>
      <w:numFmt w:val="bullet"/>
      <w:lvlText w:val=""/>
      <w:lvlJc w:val="left"/>
      <w:pPr>
        <w:ind w:left="6480" w:hanging="360"/>
      </w:pPr>
      <w:rPr>
        <w:rFonts w:ascii="Wingdings" w:hAnsi="Wingdings" w:hint="default"/>
      </w:rPr>
    </w:lvl>
  </w:abstractNum>
  <w:abstractNum w:abstractNumId="31" w15:restartNumberingAfterBreak="0">
    <w:nsid w:val="71186C11"/>
    <w:multiLevelType w:val="hybridMultilevel"/>
    <w:tmpl w:val="28385F18"/>
    <w:lvl w:ilvl="0" w:tplc="CB7E4716">
      <w:start w:val="1"/>
      <w:numFmt w:val="lowerRoman"/>
      <w:lvlText w:val="%1."/>
      <w:lvlJc w:val="right"/>
      <w:pPr>
        <w:ind w:left="1080" w:hanging="360"/>
      </w:pPr>
      <w:rPr>
        <w:rFonts w:hint="default"/>
      </w:rPr>
    </w:lvl>
    <w:lvl w:ilvl="1" w:tplc="A4F0F460" w:tentative="1">
      <w:start w:val="1"/>
      <w:numFmt w:val="lowerLetter"/>
      <w:lvlText w:val="%2."/>
      <w:lvlJc w:val="left"/>
      <w:pPr>
        <w:ind w:left="1800" w:hanging="360"/>
      </w:pPr>
    </w:lvl>
    <w:lvl w:ilvl="2" w:tplc="AFD6273A" w:tentative="1">
      <w:start w:val="1"/>
      <w:numFmt w:val="lowerRoman"/>
      <w:lvlText w:val="%3."/>
      <w:lvlJc w:val="right"/>
      <w:pPr>
        <w:ind w:left="2520" w:hanging="180"/>
      </w:pPr>
    </w:lvl>
    <w:lvl w:ilvl="3" w:tplc="207A3070" w:tentative="1">
      <w:start w:val="1"/>
      <w:numFmt w:val="decimal"/>
      <w:lvlText w:val="%4."/>
      <w:lvlJc w:val="left"/>
      <w:pPr>
        <w:ind w:left="3240" w:hanging="360"/>
      </w:pPr>
    </w:lvl>
    <w:lvl w:ilvl="4" w:tplc="97D68620" w:tentative="1">
      <w:start w:val="1"/>
      <w:numFmt w:val="lowerLetter"/>
      <w:lvlText w:val="%5."/>
      <w:lvlJc w:val="left"/>
      <w:pPr>
        <w:ind w:left="3960" w:hanging="360"/>
      </w:pPr>
    </w:lvl>
    <w:lvl w:ilvl="5" w:tplc="19369F6E" w:tentative="1">
      <w:start w:val="1"/>
      <w:numFmt w:val="lowerRoman"/>
      <w:lvlText w:val="%6."/>
      <w:lvlJc w:val="right"/>
      <w:pPr>
        <w:ind w:left="4680" w:hanging="180"/>
      </w:pPr>
    </w:lvl>
    <w:lvl w:ilvl="6" w:tplc="C07E479A" w:tentative="1">
      <w:start w:val="1"/>
      <w:numFmt w:val="decimal"/>
      <w:lvlText w:val="%7."/>
      <w:lvlJc w:val="left"/>
      <w:pPr>
        <w:ind w:left="5400" w:hanging="360"/>
      </w:pPr>
    </w:lvl>
    <w:lvl w:ilvl="7" w:tplc="3A9E0D2E" w:tentative="1">
      <w:start w:val="1"/>
      <w:numFmt w:val="lowerLetter"/>
      <w:lvlText w:val="%8."/>
      <w:lvlJc w:val="left"/>
      <w:pPr>
        <w:ind w:left="6120" w:hanging="360"/>
      </w:pPr>
    </w:lvl>
    <w:lvl w:ilvl="8" w:tplc="F202C840" w:tentative="1">
      <w:start w:val="1"/>
      <w:numFmt w:val="lowerRoman"/>
      <w:lvlText w:val="%9."/>
      <w:lvlJc w:val="right"/>
      <w:pPr>
        <w:ind w:left="6840" w:hanging="180"/>
      </w:pPr>
    </w:lvl>
  </w:abstractNum>
  <w:abstractNum w:abstractNumId="32" w15:restartNumberingAfterBreak="0">
    <w:nsid w:val="715D416F"/>
    <w:multiLevelType w:val="hybridMultilevel"/>
    <w:tmpl w:val="28385F18"/>
    <w:lvl w:ilvl="0" w:tplc="A99E8B1E">
      <w:start w:val="1"/>
      <w:numFmt w:val="lowerRoman"/>
      <w:lvlText w:val="%1."/>
      <w:lvlJc w:val="right"/>
      <w:pPr>
        <w:ind w:left="1080" w:hanging="360"/>
      </w:pPr>
      <w:rPr>
        <w:rFonts w:hint="default"/>
      </w:rPr>
    </w:lvl>
    <w:lvl w:ilvl="1" w:tplc="82B24F0C" w:tentative="1">
      <w:start w:val="1"/>
      <w:numFmt w:val="lowerLetter"/>
      <w:lvlText w:val="%2."/>
      <w:lvlJc w:val="left"/>
      <w:pPr>
        <w:ind w:left="1800" w:hanging="360"/>
      </w:pPr>
    </w:lvl>
    <w:lvl w:ilvl="2" w:tplc="048CC7B4" w:tentative="1">
      <w:start w:val="1"/>
      <w:numFmt w:val="lowerRoman"/>
      <w:lvlText w:val="%3."/>
      <w:lvlJc w:val="right"/>
      <w:pPr>
        <w:ind w:left="2520" w:hanging="180"/>
      </w:pPr>
    </w:lvl>
    <w:lvl w:ilvl="3" w:tplc="BA3656E0" w:tentative="1">
      <w:start w:val="1"/>
      <w:numFmt w:val="decimal"/>
      <w:lvlText w:val="%4."/>
      <w:lvlJc w:val="left"/>
      <w:pPr>
        <w:ind w:left="3240" w:hanging="360"/>
      </w:pPr>
    </w:lvl>
    <w:lvl w:ilvl="4" w:tplc="4330EC1A" w:tentative="1">
      <w:start w:val="1"/>
      <w:numFmt w:val="lowerLetter"/>
      <w:lvlText w:val="%5."/>
      <w:lvlJc w:val="left"/>
      <w:pPr>
        <w:ind w:left="3960" w:hanging="360"/>
      </w:pPr>
    </w:lvl>
    <w:lvl w:ilvl="5" w:tplc="639EFD92" w:tentative="1">
      <w:start w:val="1"/>
      <w:numFmt w:val="lowerRoman"/>
      <w:lvlText w:val="%6."/>
      <w:lvlJc w:val="right"/>
      <w:pPr>
        <w:ind w:left="4680" w:hanging="180"/>
      </w:pPr>
    </w:lvl>
    <w:lvl w:ilvl="6" w:tplc="52F2A474" w:tentative="1">
      <w:start w:val="1"/>
      <w:numFmt w:val="decimal"/>
      <w:lvlText w:val="%7."/>
      <w:lvlJc w:val="left"/>
      <w:pPr>
        <w:ind w:left="5400" w:hanging="360"/>
      </w:pPr>
    </w:lvl>
    <w:lvl w:ilvl="7" w:tplc="655E2E78" w:tentative="1">
      <w:start w:val="1"/>
      <w:numFmt w:val="lowerLetter"/>
      <w:lvlText w:val="%8."/>
      <w:lvlJc w:val="left"/>
      <w:pPr>
        <w:ind w:left="6120" w:hanging="360"/>
      </w:pPr>
    </w:lvl>
    <w:lvl w:ilvl="8" w:tplc="19C8677A" w:tentative="1">
      <w:start w:val="1"/>
      <w:numFmt w:val="lowerRoman"/>
      <w:lvlText w:val="%9."/>
      <w:lvlJc w:val="right"/>
      <w:pPr>
        <w:ind w:left="6840" w:hanging="180"/>
      </w:pPr>
    </w:lvl>
  </w:abstractNum>
  <w:abstractNum w:abstractNumId="33" w15:restartNumberingAfterBreak="0">
    <w:nsid w:val="71657B21"/>
    <w:multiLevelType w:val="hybridMultilevel"/>
    <w:tmpl w:val="D4CC3322"/>
    <w:lvl w:ilvl="0" w:tplc="B0982C70">
      <w:start w:val="1"/>
      <w:numFmt w:val="decimal"/>
      <w:lvlText w:val="%1."/>
      <w:lvlJc w:val="left"/>
      <w:pPr>
        <w:ind w:left="720" w:hanging="360"/>
      </w:pPr>
      <w:rPr>
        <w:rFonts w:hint="default"/>
      </w:rPr>
    </w:lvl>
    <w:lvl w:ilvl="1" w:tplc="44747D4E">
      <w:start w:val="1"/>
      <w:numFmt w:val="lowerLetter"/>
      <w:lvlText w:val="%2."/>
      <w:lvlJc w:val="left"/>
      <w:pPr>
        <w:ind w:left="1440" w:hanging="360"/>
      </w:pPr>
    </w:lvl>
    <w:lvl w:ilvl="2" w:tplc="87008340">
      <w:start w:val="1"/>
      <w:numFmt w:val="lowerRoman"/>
      <w:lvlText w:val="%3."/>
      <w:lvlJc w:val="right"/>
      <w:pPr>
        <w:ind w:left="2160" w:hanging="180"/>
      </w:pPr>
    </w:lvl>
    <w:lvl w:ilvl="3" w:tplc="C206E33E" w:tentative="1">
      <w:start w:val="1"/>
      <w:numFmt w:val="decimal"/>
      <w:lvlText w:val="%4."/>
      <w:lvlJc w:val="left"/>
      <w:pPr>
        <w:ind w:left="2880" w:hanging="360"/>
      </w:pPr>
    </w:lvl>
    <w:lvl w:ilvl="4" w:tplc="5D18D538" w:tentative="1">
      <w:start w:val="1"/>
      <w:numFmt w:val="lowerLetter"/>
      <w:lvlText w:val="%5."/>
      <w:lvlJc w:val="left"/>
      <w:pPr>
        <w:ind w:left="3600" w:hanging="360"/>
      </w:pPr>
    </w:lvl>
    <w:lvl w:ilvl="5" w:tplc="3EEAF34C" w:tentative="1">
      <w:start w:val="1"/>
      <w:numFmt w:val="lowerRoman"/>
      <w:lvlText w:val="%6."/>
      <w:lvlJc w:val="right"/>
      <w:pPr>
        <w:ind w:left="4320" w:hanging="180"/>
      </w:pPr>
    </w:lvl>
    <w:lvl w:ilvl="6" w:tplc="61D6C1AC" w:tentative="1">
      <w:start w:val="1"/>
      <w:numFmt w:val="decimal"/>
      <w:lvlText w:val="%7."/>
      <w:lvlJc w:val="left"/>
      <w:pPr>
        <w:ind w:left="5040" w:hanging="360"/>
      </w:pPr>
    </w:lvl>
    <w:lvl w:ilvl="7" w:tplc="82988FA0" w:tentative="1">
      <w:start w:val="1"/>
      <w:numFmt w:val="lowerLetter"/>
      <w:lvlText w:val="%8."/>
      <w:lvlJc w:val="left"/>
      <w:pPr>
        <w:ind w:left="5760" w:hanging="360"/>
      </w:pPr>
    </w:lvl>
    <w:lvl w:ilvl="8" w:tplc="54F6D64A" w:tentative="1">
      <w:start w:val="1"/>
      <w:numFmt w:val="lowerRoman"/>
      <w:lvlText w:val="%9."/>
      <w:lvlJc w:val="right"/>
      <w:pPr>
        <w:ind w:left="6480" w:hanging="180"/>
      </w:pPr>
    </w:lvl>
  </w:abstractNum>
  <w:abstractNum w:abstractNumId="34" w15:restartNumberingAfterBreak="0">
    <w:nsid w:val="75B86C2A"/>
    <w:multiLevelType w:val="hybridMultilevel"/>
    <w:tmpl w:val="A02659CC"/>
    <w:lvl w:ilvl="0" w:tplc="F51617AC">
      <w:start w:val="1"/>
      <w:numFmt w:val="decimal"/>
      <w:lvlText w:val="%1."/>
      <w:lvlJc w:val="right"/>
      <w:pPr>
        <w:ind w:left="720" w:hanging="360"/>
      </w:pPr>
      <w:rPr>
        <w:rFonts w:hint="default"/>
        <w:sz w:val="24"/>
        <w:szCs w:val="24"/>
      </w:rPr>
    </w:lvl>
    <w:lvl w:ilvl="1" w:tplc="A10A913A">
      <w:start w:val="1"/>
      <w:numFmt w:val="bullet"/>
      <w:lvlText w:val="o"/>
      <w:lvlJc w:val="left"/>
      <w:pPr>
        <w:ind w:left="1440" w:hanging="360"/>
      </w:pPr>
      <w:rPr>
        <w:rFonts w:ascii="Courier New" w:hAnsi="Courier New" w:cs="Courier New" w:hint="default"/>
      </w:rPr>
    </w:lvl>
    <w:lvl w:ilvl="2" w:tplc="01D0ED4E">
      <w:start w:val="1"/>
      <w:numFmt w:val="bullet"/>
      <w:lvlText w:val=""/>
      <w:lvlJc w:val="left"/>
      <w:pPr>
        <w:ind w:left="2160" w:hanging="360"/>
      </w:pPr>
      <w:rPr>
        <w:rFonts w:ascii="Wingdings" w:hAnsi="Wingdings" w:hint="default"/>
      </w:rPr>
    </w:lvl>
    <w:lvl w:ilvl="3" w:tplc="6E5079D6">
      <w:start w:val="1"/>
      <w:numFmt w:val="bullet"/>
      <w:lvlText w:val=""/>
      <w:lvlJc w:val="left"/>
      <w:pPr>
        <w:ind w:left="2880" w:hanging="360"/>
      </w:pPr>
      <w:rPr>
        <w:rFonts w:ascii="Symbol" w:hAnsi="Symbol" w:hint="default"/>
      </w:rPr>
    </w:lvl>
    <w:lvl w:ilvl="4" w:tplc="77C08FD8">
      <w:start w:val="1"/>
      <w:numFmt w:val="bullet"/>
      <w:lvlText w:val="o"/>
      <w:lvlJc w:val="left"/>
      <w:pPr>
        <w:ind w:left="3600" w:hanging="360"/>
      </w:pPr>
      <w:rPr>
        <w:rFonts w:ascii="Courier New" w:hAnsi="Courier New" w:cs="Courier New" w:hint="default"/>
      </w:rPr>
    </w:lvl>
    <w:lvl w:ilvl="5" w:tplc="BFAA4F56">
      <w:start w:val="1"/>
      <w:numFmt w:val="bullet"/>
      <w:lvlText w:val=""/>
      <w:lvlJc w:val="left"/>
      <w:pPr>
        <w:ind w:left="4320" w:hanging="360"/>
      </w:pPr>
      <w:rPr>
        <w:rFonts w:ascii="Wingdings" w:hAnsi="Wingdings" w:hint="default"/>
      </w:rPr>
    </w:lvl>
    <w:lvl w:ilvl="6" w:tplc="F13C4F10">
      <w:start w:val="1"/>
      <w:numFmt w:val="bullet"/>
      <w:lvlText w:val=""/>
      <w:lvlJc w:val="left"/>
      <w:pPr>
        <w:ind w:left="5040" w:hanging="360"/>
      </w:pPr>
      <w:rPr>
        <w:rFonts w:ascii="Symbol" w:hAnsi="Symbol" w:hint="default"/>
      </w:rPr>
    </w:lvl>
    <w:lvl w:ilvl="7" w:tplc="932EC622">
      <w:start w:val="1"/>
      <w:numFmt w:val="bullet"/>
      <w:lvlText w:val="o"/>
      <w:lvlJc w:val="left"/>
      <w:pPr>
        <w:ind w:left="5760" w:hanging="360"/>
      </w:pPr>
      <w:rPr>
        <w:rFonts w:ascii="Courier New" w:hAnsi="Courier New" w:cs="Courier New" w:hint="default"/>
      </w:rPr>
    </w:lvl>
    <w:lvl w:ilvl="8" w:tplc="B5921FCE">
      <w:start w:val="1"/>
      <w:numFmt w:val="bullet"/>
      <w:lvlText w:val=""/>
      <w:lvlJc w:val="left"/>
      <w:pPr>
        <w:ind w:left="6480" w:hanging="360"/>
      </w:pPr>
      <w:rPr>
        <w:rFonts w:ascii="Wingdings" w:hAnsi="Wingdings" w:hint="default"/>
      </w:rPr>
    </w:lvl>
  </w:abstractNum>
  <w:abstractNum w:abstractNumId="35" w15:restartNumberingAfterBreak="0">
    <w:nsid w:val="77BE08CD"/>
    <w:multiLevelType w:val="hybridMultilevel"/>
    <w:tmpl w:val="8488C8F4"/>
    <w:lvl w:ilvl="0" w:tplc="16DE8392">
      <w:start w:val="1"/>
      <w:numFmt w:val="decimal"/>
      <w:lvlText w:val="%1."/>
      <w:lvlJc w:val="right"/>
      <w:pPr>
        <w:ind w:left="1080" w:hanging="720"/>
      </w:pPr>
      <w:rPr>
        <w:rFonts w:hint="default"/>
        <w:sz w:val="24"/>
        <w:szCs w:val="24"/>
      </w:rPr>
    </w:lvl>
    <w:lvl w:ilvl="1" w:tplc="0D3E8408">
      <w:start w:val="1"/>
      <w:numFmt w:val="bullet"/>
      <w:lvlText w:val="o"/>
      <w:lvlJc w:val="left"/>
      <w:pPr>
        <w:ind w:left="1440" w:hanging="360"/>
      </w:pPr>
      <w:rPr>
        <w:rFonts w:ascii="Courier New" w:hAnsi="Courier New" w:cs="Courier New" w:hint="default"/>
      </w:rPr>
    </w:lvl>
    <w:lvl w:ilvl="2" w:tplc="AB7C4796">
      <w:start w:val="1"/>
      <w:numFmt w:val="bullet"/>
      <w:lvlText w:val=""/>
      <w:lvlJc w:val="left"/>
      <w:pPr>
        <w:ind w:left="2160" w:hanging="360"/>
      </w:pPr>
      <w:rPr>
        <w:rFonts w:ascii="Wingdings" w:hAnsi="Wingdings" w:hint="default"/>
      </w:rPr>
    </w:lvl>
    <w:lvl w:ilvl="3" w:tplc="DC7AB964">
      <w:start w:val="1"/>
      <w:numFmt w:val="bullet"/>
      <w:lvlText w:val=""/>
      <w:lvlJc w:val="left"/>
      <w:pPr>
        <w:ind w:left="2880" w:hanging="360"/>
      </w:pPr>
      <w:rPr>
        <w:rFonts w:ascii="Symbol" w:hAnsi="Symbol" w:hint="default"/>
      </w:rPr>
    </w:lvl>
    <w:lvl w:ilvl="4" w:tplc="ABF8C8E2">
      <w:start w:val="1"/>
      <w:numFmt w:val="bullet"/>
      <w:lvlText w:val="o"/>
      <w:lvlJc w:val="left"/>
      <w:pPr>
        <w:ind w:left="3600" w:hanging="360"/>
      </w:pPr>
      <w:rPr>
        <w:rFonts w:ascii="Courier New" w:hAnsi="Courier New" w:cs="Courier New" w:hint="default"/>
      </w:rPr>
    </w:lvl>
    <w:lvl w:ilvl="5" w:tplc="32FA0EC8">
      <w:start w:val="1"/>
      <w:numFmt w:val="bullet"/>
      <w:lvlText w:val=""/>
      <w:lvlJc w:val="left"/>
      <w:pPr>
        <w:ind w:left="4320" w:hanging="360"/>
      </w:pPr>
      <w:rPr>
        <w:rFonts w:ascii="Wingdings" w:hAnsi="Wingdings" w:hint="default"/>
      </w:rPr>
    </w:lvl>
    <w:lvl w:ilvl="6" w:tplc="6EE83734">
      <w:start w:val="1"/>
      <w:numFmt w:val="bullet"/>
      <w:lvlText w:val=""/>
      <w:lvlJc w:val="left"/>
      <w:pPr>
        <w:ind w:left="5040" w:hanging="360"/>
      </w:pPr>
      <w:rPr>
        <w:rFonts w:ascii="Symbol" w:hAnsi="Symbol" w:hint="default"/>
      </w:rPr>
    </w:lvl>
    <w:lvl w:ilvl="7" w:tplc="24449C1E">
      <w:start w:val="1"/>
      <w:numFmt w:val="bullet"/>
      <w:lvlText w:val="o"/>
      <w:lvlJc w:val="left"/>
      <w:pPr>
        <w:ind w:left="5760" w:hanging="360"/>
      </w:pPr>
      <w:rPr>
        <w:rFonts w:ascii="Courier New" w:hAnsi="Courier New" w:cs="Courier New" w:hint="default"/>
      </w:rPr>
    </w:lvl>
    <w:lvl w:ilvl="8" w:tplc="C9240028">
      <w:start w:val="1"/>
      <w:numFmt w:val="bullet"/>
      <w:lvlText w:val=""/>
      <w:lvlJc w:val="left"/>
      <w:pPr>
        <w:ind w:left="6480" w:hanging="360"/>
      </w:pPr>
      <w:rPr>
        <w:rFonts w:ascii="Wingdings" w:hAnsi="Wingdings" w:hint="default"/>
      </w:rPr>
    </w:lvl>
  </w:abstractNum>
  <w:abstractNum w:abstractNumId="36" w15:restartNumberingAfterBreak="0">
    <w:nsid w:val="77D032F6"/>
    <w:multiLevelType w:val="hybridMultilevel"/>
    <w:tmpl w:val="8FE021E0"/>
    <w:lvl w:ilvl="0" w:tplc="9872BDE6">
      <w:start w:val="1"/>
      <w:numFmt w:val="lowerRoman"/>
      <w:lvlText w:val="%1."/>
      <w:lvlJc w:val="right"/>
      <w:pPr>
        <w:ind w:left="1080" w:hanging="360"/>
      </w:pPr>
      <w:rPr>
        <w:rFonts w:hint="default"/>
      </w:rPr>
    </w:lvl>
    <w:lvl w:ilvl="1" w:tplc="BB5410C8">
      <w:start w:val="1"/>
      <w:numFmt w:val="lowerLetter"/>
      <w:lvlText w:val="%2."/>
      <w:lvlJc w:val="left"/>
      <w:pPr>
        <w:ind w:left="1800" w:hanging="360"/>
      </w:pPr>
    </w:lvl>
    <w:lvl w:ilvl="2" w:tplc="39EEE88C" w:tentative="1">
      <w:start w:val="1"/>
      <w:numFmt w:val="lowerRoman"/>
      <w:lvlText w:val="%3."/>
      <w:lvlJc w:val="right"/>
      <w:pPr>
        <w:ind w:left="2520" w:hanging="180"/>
      </w:pPr>
    </w:lvl>
    <w:lvl w:ilvl="3" w:tplc="CA16286A" w:tentative="1">
      <w:start w:val="1"/>
      <w:numFmt w:val="decimal"/>
      <w:lvlText w:val="%4."/>
      <w:lvlJc w:val="left"/>
      <w:pPr>
        <w:ind w:left="3240" w:hanging="360"/>
      </w:pPr>
    </w:lvl>
    <w:lvl w:ilvl="4" w:tplc="F44A4950" w:tentative="1">
      <w:start w:val="1"/>
      <w:numFmt w:val="lowerLetter"/>
      <w:lvlText w:val="%5."/>
      <w:lvlJc w:val="left"/>
      <w:pPr>
        <w:ind w:left="3960" w:hanging="360"/>
      </w:pPr>
    </w:lvl>
    <w:lvl w:ilvl="5" w:tplc="D42AC8E0" w:tentative="1">
      <w:start w:val="1"/>
      <w:numFmt w:val="lowerRoman"/>
      <w:lvlText w:val="%6."/>
      <w:lvlJc w:val="right"/>
      <w:pPr>
        <w:ind w:left="4680" w:hanging="180"/>
      </w:pPr>
    </w:lvl>
    <w:lvl w:ilvl="6" w:tplc="EC44B2F4" w:tentative="1">
      <w:start w:val="1"/>
      <w:numFmt w:val="decimal"/>
      <w:lvlText w:val="%7."/>
      <w:lvlJc w:val="left"/>
      <w:pPr>
        <w:ind w:left="5400" w:hanging="360"/>
      </w:pPr>
    </w:lvl>
    <w:lvl w:ilvl="7" w:tplc="D43C7DB8" w:tentative="1">
      <w:start w:val="1"/>
      <w:numFmt w:val="lowerLetter"/>
      <w:lvlText w:val="%8."/>
      <w:lvlJc w:val="left"/>
      <w:pPr>
        <w:ind w:left="6120" w:hanging="360"/>
      </w:pPr>
    </w:lvl>
    <w:lvl w:ilvl="8" w:tplc="57ACF142" w:tentative="1">
      <w:start w:val="1"/>
      <w:numFmt w:val="lowerRoman"/>
      <w:lvlText w:val="%9."/>
      <w:lvlJc w:val="right"/>
      <w:pPr>
        <w:ind w:left="6840" w:hanging="180"/>
      </w:pPr>
    </w:lvl>
  </w:abstractNum>
  <w:abstractNum w:abstractNumId="37" w15:restartNumberingAfterBreak="0">
    <w:nsid w:val="78940E60"/>
    <w:multiLevelType w:val="hybridMultilevel"/>
    <w:tmpl w:val="42066BDE"/>
    <w:lvl w:ilvl="0" w:tplc="89ECA314">
      <w:start w:val="1"/>
      <w:numFmt w:val="decimal"/>
      <w:lvlText w:val="%1."/>
      <w:lvlJc w:val="right"/>
      <w:pPr>
        <w:ind w:left="1080" w:hanging="720"/>
      </w:pPr>
      <w:rPr>
        <w:rFonts w:hint="default"/>
        <w:sz w:val="24"/>
        <w:szCs w:val="24"/>
      </w:rPr>
    </w:lvl>
    <w:lvl w:ilvl="1" w:tplc="A2285CD4">
      <w:start w:val="1"/>
      <w:numFmt w:val="bullet"/>
      <w:lvlText w:val="o"/>
      <w:lvlJc w:val="left"/>
      <w:pPr>
        <w:ind w:left="1440" w:hanging="360"/>
      </w:pPr>
      <w:rPr>
        <w:rFonts w:ascii="Courier New" w:hAnsi="Courier New" w:cs="Courier New" w:hint="default"/>
      </w:rPr>
    </w:lvl>
    <w:lvl w:ilvl="2" w:tplc="A0BA9BAE">
      <w:start w:val="1"/>
      <w:numFmt w:val="bullet"/>
      <w:lvlText w:val=""/>
      <w:lvlJc w:val="left"/>
      <w:pPr>
        <w:ind w:left="2160" w:hanging="360"/>
      </w:pPr>
      <w:rPr>
        <w:rFonts w:ascii="Wingdings" w:hAnsi="Wingdings" w:hint="default"/>
      </w:rPr>
    </w:lvl>
    <w:lvl w:ilvl="3" w:tplc="E1783374">
      <w:start w:val="1"/>
      <w:numFmt w:val="bullet"/>
      <w:lvlText w:val=""/>
      <w:lvlJc w:val="left"/>
      <w:pPr>
        <w:ind w:left="2880" w:hanging="360"/>
      </w:pPr>
      <w:rPr>
        <w:rFonts w:ascii="Symbol" w:hAnsi="Symbol" w:hint="default"/>
      </w:rPr>
    </w:lvl>
    <w:lvl w:ilvl="4" w:tplc="568CB2CA">
      <w:start w:val="1"/>
      <w:numFmt w:val="bullet"/>
      <w:lvlText w:val="o"/>
      <w:lvlJc w:val="left"/>
      <w:pPr>
        <w:ind w:left="3600" w:hanging="360"/>
      </w:pPr>
      <w:rPr>
        <w:rFonts w:ascii="Courier New" w:hAnsi="Courier New" w:cs="Courier New" w:hint="default"/>
      </w:rPr>
    </w:lvl>
    <w:lvl w:ilvl="5" w:tplc="869CB4E6">
      <w:start w:val="1"/>
      <w:numFmt w:val="bullet"/>
      <w:lvlText w:val=""/>
      <w:lvlJc w:val="left"/>
      <w:pPr>
        <w:ind w:left="4320" w:hanging="360"/>
      </w:pPr>
      <w:rPr>
        <w:rFonts w:ascii="Wingdings" w:hAnsi="Wingdings" w:hint="default"/>
      </w:rPr>
    </w:lvl>
    <w:lvl w:ilvl="6" w:tplc="4C7A4E94">
      <w:start w:val="1"/>
      <w:numFmt w:val="bullet"/>
      <w:lvlText w:val=""/>
      <w:lvlJc w:val="left"/>
      <w:pPr>
        <w:ind w:left="5040" w:hanging="360"/>
      </w:pPr>
      <w:rPr>
        <w:rFonts w:ascii="Symbol" w:hAnsi="Symbol" w:hint="default"/>
      </w:rPr>
    </w:lvl>
    <w:lvl w:ilvl="7" w:tplc="DA2454BC">
      <w:start w:val="1"/>
      <w:numFmt w:val="bullet"/>
      <w:lvlText w:val="o"/>
      <w:lvlJc w:val="left"/>
      <w:pPr>
        <w:ind w:left="5760" w:hanging="360"/>
      </w:pPr>
      <w:rPr>
        <w:rFonts w:ascii="Courier New" w:hAnsi="Courier New" w:cs="Courier New" w:hint="default"/>
      </w:rPr>
    </w:lvl>
    <w:lvl w:ilvl="8" w:tplc="4482BBB6">
      <w:start w:val="1"/>
      <w:numFmt w:val="bullet"/>
      <w:lvlText w:val=""/>
      <w:lvlJc w:val="left"/>
      <w:pPr>
        <w:ind w:left="6480" w:hanging="360"/>
      </w:pPr>
      <w:rPr>
        <w:rFonts w:ascii="Wingdings" w:hAnsi="Wingdings" w:hint="default"/>
      </w:rPr>
    </w:lvl>
  </w:abstractNum>
  <w:abstractNum w:abstractNumId="38" w15:restartNumberingAfterBreak="0">
    <w:nsid w:val="79D066C4"/>
    <w:multiLevelType w:val="multilevel"/>
    <w:tmpl w:val="0D88978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D8A70F1"/>
    <w:multiLevelType w:val="hybridMultilevel"/>
    <w:tmpl w:val="AA449CF0"/>
    <w:lvl w:ilvl="0" w:tplc="103AC924">
      <w:start w:val="1"/>
      <w:numFmt w:val="lowerRoman"/>
      <w:lvlText w:val="%1."/>
      <w:lvlJc w:val="right"/>
      <w:pPr>
        <w:ind w:left="1080" w:hanging="360"/>
      </w:pPr>
      <w:rPr>
        <w:rFonts w:hint="default"/>
      </w:rPr>
    </w:lvl>
    <w:lvl w:ilvl="1" w:tplc="F872C090" w:tentative="1">
      <w:start w:val="1"/>
      <w:numFmt w:val="lowerLetter"/>
      <w:lvlText w:val="%2."/>
      <w:lvlJc w:val="left"/>
      <w:pPr>
        <w:ind w:left="1800" w:hanging="360"/>
      </w:pPr>
    </w:lvl>
    <w:lvl w:ilvl="2" w:tplc="0EB8EB0E" w:tentative="1">
      <w:start w:val="1"/>
      <w:numFmt w:val="lowerRoman"/>
      <w:lvlText w:val="%3."/>
      <w:lvlJc w:val="right"/>
      <w:pPr>
        <w:ind w:left="2520" w:hanging="180"/>
      </w:pPr>
    </w:lvl>
    <w:lvl w:ilvl="3" w:tplc="29AE3B22" w:tentative="1">
      <w:start w:val="1"/>
      <w:numFmt w:val="decimal"/>
      <w:lvlText w:val="%4."/>
      <w:lvlJc w:val="left"/>
      <w:pPr>
        <w:ind w:left="3240" w:hanging="360"/>
      </w:pPr>
    </w:lvl>
    <w:lvl w:ilvl="4" w:tplc="D1EA8436" w:tentative="1">
      <w:start w:val="1"/>
      <w:numFmt w:val="lowerLetter"/>
      <w:lvlText w:val="%5."/>
      <w:lvlJc w:val="left"/>
      <w:pPr>
        <w:ind w:left="3960" w:hanging="360"/>
      </w:pPr>
    </w:lvl>
    <w:lvl w:ilvl="5" w:tplc="A5C4BE7A" w:tentative="1">
      <w:start w:val="1"/>
      <w:numFmt w:val="lowerRoman"/>
      <w:lvlText w:val="%6."/>
      <w:lvlJc w:val="right"/>
      <w:pPr>
        <w:ind w:left="4680" w:hanging="180"/>
      </w:pPr>
    </w:lvl>
    <w:lvl w:ilvl="6" w:tplc="C7CA0EAE" w:tentative="1">
      <w:start w:val="1"/>
      <w:numFmt w:val="decimal"/>
      <w:lvlText w:val="%7."/>
      <w:lvlJc w:val="left"/>
      <w:pPr>
        <w:ind w:left="5400" w:hanging="360"/>
      </w:pPr>
    </w:lvl>
    <w:lvl w:ilvl="7" w:tplc="6774507E" w:tentative="1">
      <w:start w:val="1"/>
      <w:numFmt w:val="lowerLetter"/>
      <w:lvlText w:val="%8."/>
      <w:lvlJc w:val="left"/>
      <w:pPr>
        <w:ind w:left="6120" w:hanging="360"/>
      </w:pPr>
    </w:lvl>
    <w:lvl w:ilvl="8" w:tplc="4F3AB3F0"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1"/>
  </w:num>
  <w:num w:numId="5">
    <w:abstractNumId w:val="2"/>
  </w:num>
  <w:num w:numId="6">
    <w:abstractNumId w:val="37"/>
  </w:num>
  <w:num w:numId="7">
    <w:abstractNumId w:val="18"/>
  </w:num>
  <w:num w:numId="8">
    <w:abstractNumId w:val="20"/>
  </w:num>
  <w:num w:numId="9">
    <w:abstractNumId w:val="35"/>
  </w:num>
  <w:num w:numId="10">
    <w:abstractNumId w:val="10"/>
  </w:num>
  <w:num w:numId="11">
    <w:abstractNumId w:val="8"/>
  </w:num>
  <w:num w:numId="12">
    <w:abstractNumId w:val="25"/>
  </w:num>
  <w:num w:numId="13">
    <w:abstractNumId w:val="15"/>
  </w:num>
  <w:num w:numId="14">
    <w:abstractNumId w:val="3"/>
  </w:num>
  <w:num w:numId="15">
    <w:abstractNumId w:val="1"/>
  </w:num>
  <w:num w:numId="16">
    <w:abstractNumId w:val="6"/>
  </w:num>
  <w:num w:numId="17">
    <w:abstractNumId w:val="24"/>
  </w:num>
  <w:num w:numId="18">
    <w:abstractNumId w:val="19"/>
  </w:num>
  <w:num w:numId="19">
    <w:abstractNumId w:val="30"/>
  </w:num>
  <w:num w:numId="20">
    <w:abstractNumId w:val="33"/>
  </w:num>
  <w:num w:numId="21">
    <w:abstractNumId w:val="11"/>
  </w:num>
  <w:num w:numId="22">
    <w:abstractNumId w:val="14"/>
  </w:num>
  <w:num w:numId="23">
    <w:abstractNumId w:val="7"/>
  </w:num>
  <w:num w:numId="24">
    <w:abstractNumId w:val="5"/>
  </w:num>
  <w:num w:numId="25">
    <w:abstractNumId w:val="23"/>
  </w:num>
  <w:num w:numId="26">
    <w:abstractNumId w:val="27"/>
  </w:num>
  <w:num w:numId="27">
    <w:abstractNumId w:val="26"/>
  </w:num>
  <w:num w:numId="28">
    <w:abstractNumId w:val="28"/>
  </w:num>
  <w:num w:numId="29">
    <w:abstractNumId w:val="29"/>
  </w:num>
  <w:num w:numId="30">
    <w:abstractNumId w:val="22"/>
  </w:num>
  <w:num w:numId="31">
    <w:abstractNumId w:val="39"/>
  </w:num>
  <w:num w:numId="32">
    <w:abstractNumId w:val="13"/>
  </w:num>
  <w:num w:numId="33">
    <w:abstractNumId w:val="4"/>
  </w:num>
  <w:num w:numId="34">
    <w:abstractNumId w:val="36"/>
  </w:num>
  <w:num w:numId="35">
    <w:abstractNumId w:val="17"/>
  </w:num>
  <w:num w:numId="36">
    <w:abstractNumId w:val="31"/>
  </w:num>
  <w:num w:numId="37">
    <w:abstractNumId w:val="16"/>
  </w:num>
  <w:num w:numId="38">
    <w:abstractNumId w:val="38"/>
  </w:num>
  <w:num w:numId="39">
    <w:abstractNumId w:val="3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tegory Titles" w:val="{ Category Titles }"/>
    <w:docVar w:name="date approved" w:val="Not Set"/>
    <w:docVar w:name="Date Created" w:val="07/20/2018"/>
    <w:docVar w:name="DC Full Name" w:val="{ Document Creator &gt; Full Name (F L) }"/>
    <w:docVar w:name="Department(s)" w:val="Patient Accounting"/>
    <w:docVar w:name="Document Title" w:val="Financial Assistance Policy ( Discount Payment Policy and Charity Care Policy) "/>
    <w:docVar w:name="Effective Date" w:val="{ Publication Date }"/>
    <w:docVar w:name="Full Year" w:val="2018"/>
    <w:docVar w:name="last periodic review date" w:val="Not Set"/>
    <w:docVar w:name="Long Day" w:val="Friday"/>
    <w:docVar w:name="Long Month" w:val="July"/>
    <w:docVar w:name="Next Periodic Review Date" w:val="Not Set"/>
    <w:docVar w:name="OPT_1086" w:val="OPT_1086"/>
    <w:docVar w:name="OPT_Title_1086" w:val="{ Category &gt; Category Name }"/>
    <w:docVar w:name="OPT_Title_240" w:val="{ Document Type &gt; Category Name }"/>
    <w:docVar w:name="PO Job Title" w:val="Patient Accounting Director"/>
    <w:docVar w:name="Short Day" w:val="20"/>
    <w:docVar w:name="Short Month" w:val="07"/>
    <w:docVar w:name="Two Digit Year" w:val="18"/>
  </w:docVars>
  <w:rsids>
    <w:rsidRoot w:val="00047A31"/>
    <w:rsid w:val="00047A31"/>
    <w:rsid w:val="00150031"/>
    <w:rsid w:val="002A3997"/>
    <w:rsid w:val="002A4472"/>
    <w:rsid w:val="002B2BBE"/>
    <w:rsid w:val="002D54F3"/>
    <w:rsid w:val="002D6769"/>
    <w:rsid w:val="00456973"/>
    <w:rsid w:val="00490AAE"/>
    <w:rsid w:val="004C58EB"/>
    <w:rsid w:val="004E6770"/>
    <w:rsid w:val="004F217C"/>
    <w:rsid w:val="00513394"/>
    <w:rsid w:val="00530221"/>
    <w:rsid w:val="00536586"/>
    <w:rsid w:val="005A21EE"/>
    <w:rsid w:val="006727D4"/>
    <w:rsid w:val="006806EA"/>
    <w:rsid w:val="00732F00"/>
    <w:rsid w:val="00747E97"/>
    <w:rsid w:val="00782D13"/>
    <w:rsid w:val="00813B8D"/>
    <w:rsid w:val="00863B96"/>
    <w:rsid w:val="0092492A"/>
    <w:rsid w:val="0094191B"/>
    <w:rsid w:val="00996579"/>
    <w:rsid w:val="009D657B"/>
    <w:rsid w:val="00AB0CBF"/>
    <w:rsid w:val="00AC3469"/>
    <w:rsid w:val="00AF375C"/>
    <w:rsid w:val="00B5502F"/>
    <w:rsid w:val="00BA3DFE"/>
    <w:rsid w:val="00BE11FB"/>
    <w:rsid w:val="00C30D6C"/>
    <w:rsid w:val="00C556AC"/>
    <w:rsid w:val="00CE6F5F"/>
    <w:rsid w:val="00D52020"/>
    <w:rsid w:val="00E30723"/>
    <w:rsid w:val="00EF3410"/>
    <w:rsid w:val="00F5483E"/>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CB1B0-624F-4E80-A3CC-8DF06449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BA3DFE"/>
    <w:pPr>
      <w:widowControl w:val="0"/>
      <w:numPr>
        <w:numId w:val="17"/>
      </w:numPr>
      <w:autoSpaceDE w:val="0"/>
      <w:autoSpaceDN w:val="0"/>
      <w:spacing w:after="0" w:line="240" w:lineRule="auto"/>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BA3DFE"/>
    <w:pPr>
      <w:widowControl w:val="0"/>
      <w:numPr>
        <w:ilvl w:val="1"/>
        <w:numId w:val="17"/>
      </w:numPr>
      <w:autoSpaceDE w:val="0"/>
      <w:autoSpaceDN w:val="0"/>
      <w:spacing w:after="0" w:line="240" w:lineRule="auto"/>
      <w:outlineLvl w:val="1"/>
    </w:pPr>
    <w:rPr>
      <w:rFonts w:ascii="Calibri" w:eastAsia="Calibri" w:hAnsi="Calibri" w:cs="Calibri"/>
      <w:b/>
      <w:bCs/>
      <w:sz w:val="24"/>
      <w:szCs w:val="24"/>
      <w:u w:val="single" w:color="000000"/>
    </w:rPr>
  </w:style>
  <w:style w:type="paragraph" w:styleId="Heading3">
    <w:name w:val="heading 3"/>
    <w:basedOn w:val="Normal"/>
    <w:link w:val="Heading3Char"/>
    <w:uiPriority w:val="9"/>
    <w:unhideWhenUsed/>
    <w:qFormat/>
    <w:rsid w:val="00BA3DFE"/>
    <w:pPr>
      <w:widowControl w:val="0"/>
      <w:numPr>
        <w:ilvl w:val="2"/>
        <w:numId w:val="17"/>
      </w:numPr>
      <w:autoSpaceDE w:val="0"/>
      <w:autoSpaceDN w:val="0"/>
      <w:spacing w:after="0" w:line="240" w:lineRule="auto"/>
      <w:outlineLvl w:val="2"/>
    </w:pPr>
    <w:rPr>
      <w:rFonts w:ascii="Calibri" w:eastAsia="Calibri" w:hAnsi="Calibri" w:cs="Calibri"/>
      <w:b/>
      <w:bCs/>
      <w:sz w:val="24"/>
      <w:szCs w:val="24"/>
    </w:rPr>
  </w:style>
  <w:style w:type="paragraph" w:styleId="Heading4">
    <w:name w:val="heading 4"/>
    <w:basedOn w:val="Normal"/>
    <w:next w:val="Normal"/>
    <w:link w:val="Heading4Char"/>
    <w:uiPriority w:val="9"/>
    <w:semiHidden/>
    <w:unhideWhenUsed/>
    <w:qFormat/>
    <w:rsid w:val="00BA3DFE"/>
    <w:pPr>
      <w:keepNext/>
      <w:keepLines/>
      <w:widowControl w:val="0"/>
      <w:numPr>
        <w:ilvl w:val="3"/>
        <w:numId w:val="17"/>
      </w:numPr>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3DFE"/>
    <w:pPr>
      <w:keepNext/>
      <w:keepLines/>
      <w:widowControl w:val="0"/>
      <w:numPr>
        <w:ilvl w:val="4"/>
        <w:numId w:val="17"/>
      </w:numPr>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A3DFE"/>
    <w:pPr>
      <w:keepNext/>
      <w:keepLines/>
      <w:widowControl w:val="0"/>
      <w:numPr>
        <w:ilvl w:val="5"/>
        <w:numId w:val="17"/>
      </w:numPr>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A3DFE"/>
    <w:pPr>
      <w:keepNext/>
      <w:keepLines/>
      <w:widowControl w:val="0"/>
      <w:numPr>
        <w:ilvl w:val="6"/>
        <w:numId w:val="17"/>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A3DFE"/>
    <w:pPr>
      <w:keepNext/>
      <w:keepLines/>
      <w:widowControl w:val="0"/>
      <w:numPr>
        <w:ilvl w:val="7"/>
        <w:numId w:val="17"/>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3DFE"/>
    <w:pPr>
      <w:keepNext/>
      <w:keepLines/>
      <w:widowControl w:val="0"/>
      <w:numPr>
        <w:ilvl w:val="8"/>
        <w:numId w:val="17"/>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CBF"/>
  </w:style>
  <w:style w:type="paragraph" w:styleId="Footer">
    <w:name w:val="footer"/>
    <w:basedOn w:val="Normal"/>
    <w:link w:val="FooterChar"/>
    <w:unhideWhenUsed/>
    <w:rsid w:val="00AB0CBF"/>
    <w:pPr>
      <w:tabs>
        <w:tab w:val="center" w:pos="4680"/>
        <w:tab w:val="right" w:pos="9360"/>
      </w:tabs>
      <w:spacing w:after="0" w:line="240" w:lineRule="auto"/>
    </w:pPr>
  </w:style>
  <w:style w:type="character" w:customStyle="1" w:styleId="FooterChar">
    <w:name w:val="Footer Char"/>
    <w:basedOn w:val="DefaultParagraphFont"/>
    <w:link w:val="Footer"/>
    <w:rsid w:val="00AB0CBF"/>
  </w:style>
  <w:style w:type="character" w:styleId="LineNumber">
    <w:name w:val="line number"/>
    <w:basedOn w:val="DefaultParagraphFont"/>
    <w:uiPriority w:val="99"/>
    <w:semiHidden/>
    <w:unhideWhenUsed/>
    <w:rsid w:val="009851DA"/>
  </w:style>
  <w:style w:type="table" w:styleId="TableGrid">
    <w:name w:val="Table Grid"/>
    <w:basedOn w:val="TableNormal"/>
    <w:uiPriority w:val="59"/>
    <w:rsid w:val="00F32F5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A7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CEE"/>
    <w:rPr>
      <w:b/>
      <w:bCs/>
    </w:rPr>
  </w:style>
  <w:style w:type="paragraph" w:styleId="ListParagraph">
    <w:name w:val="List Paragraph"/>
    <w:basedOn w:val="Normal"/>
    <w:uiPriority w:val="1"/>
    <w:qFormat/>
    <w:rsid w:val="00FA7CEE"/>
    <w:pPr>
      <w:spacing w:line="256" w:lineRule="auto"/>
      <w:ind w:left="720"/>
      <w:contextualSpacing/>
    </w:pPr>
  </w:style>
  <w:style w:type="paragraph" w:styleId="NoSpacing">
    <w:name w:val="No Spacing"/>
    <w:uiPriority w:val="1"/>
    <w:qFormat/>
    <w:rsid w:val="00FA7CEE"/>
    <w:pPr>
      <w:spacing w:after="0" w:line="240" w:lineRule="auto"/>
    </w:pPr>
  </w:style>
  <w:style w:type="table" w:customStyle="1" w:styleId="TableGrid1">
    <w:name w:val="Table Grid1"/>
    <w:basedOn w:val="TableNormal"/>
    <w:next w:val="TableGrid"/>
    <w:uiPriority w:val="59"/>
    <w:rsid w:val="002A4472"/>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47E9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3DFE"/>
    <w:rPr>
      <w:rFonts w:ascii="Calibri" w:eastAsia="Calibri" w:hAnsi="Calibri" w:cs="Calibri"/>
      <w:b/>
      <w:bCs/>
      <w:sz w:val="28"/>
      <w:szCs w:val="28"/>
    </w:rPr>
  </w:style>
  <w:style w:type="character" w:customStyle="1" w:styleId="Heading2Char">
    <w:name w:val="Heading 2 Char"/>
    <w:basedOn w:val="DefaultParagraphFont"/>
    <w:link w:val="Heading2"/>
    <w:uiPriority w:val="9"/>
    <w:rsid w:val="00BA3DFE"/>
    <w:rPr>
      <w:rFonts w:ascii="Calibri" w:eastAsia="Calibri" w:hAnsi="Calibri" w:cs="Calibri"/>
      <w:b/>
      <w:bCs/>
      <w:sz w:val="24"/>
      <w:szCs w:val="24"/>
      <w:u w:val="single" w:color="000000"/>
    </w:rPr>
  </w:style>
  <w:style w:type="character" w:customStyle="1" w:styleId="Heading3Char">
    <w:name w:val="Heading 3 Char"/>
    <w:basedOn w:val="DefaultParagraphFont"/>
    <w:link w:val="Heading3"/>
    <w:uiPriority w:val="9"/>
    <w:rsid w:val="00BA3DFE"/>
    <w:rPr>
      <w:rFonts w:ascii="Calibri" w:eastAsia="Calibri" w:hAnsi="Calibri" w:cs="Calibri"/>
      <w:b/>
      <w:bCs/>
      <w:sz w:val="24"/>
      <w:szCs w:val="24"/>
    </w:rPr>
  </w:style>
  <w:style w:type="character" w:customStyle="1" w:styleId="Heading4Char">
    <w:name w:val="Heading 4 Char"/>
    <w:basedOn w:val="DefaultParagraphFont"/>
    <w:link w:val="Heading4"/>
    <w:uiPriority w:val="9"/>
    <w:semiHidden/>
    <w:rsid w:val="00BA3DF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3DF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A3DF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A3DF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A3D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3DFE"/>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BA3DFE"/>
    <w:pPr>
      <w:widowControl w:val="0"/>
      <w:autoSpaceDE w:val="0"/>
      <w:autoSpaceDN w:val="0"/>
      <w:spacing w:after="0" w:line="240" w:lineRule="auto"/>
      <w:ind w:left="127"/>
    </w:pPr>
    <w:rPr>
      <w:rFonts w:ascii="Calibri" w:eastAsia="Calibri" w:hAnsi="Calibri" w:cs="Calibri"/>
    </w:rPr>
  </w:style>
  <w:style w:type="paragraph" w:styleId="BodyText">
    <w:name w:val="Body Text"/>
    <w:basedOn w:val="Normal"/>
    <w:link w:val="BodyTextChar"/>
    <w:uiPriority w:val="1"/>
    <w:qFormat/>
    <w:rsid w:val="00BA3DFE"/>
    <w:pPr>
      <w:widowControl w:val="0"/>
      <w:autoSpaceDE w:val="0"/>
      <w:autoSpaceDN w:val="0"/>
      <w:spacing w:after="0" w:line="289" w:lineRule="exact"/>
      <w:ind w:left="842" w:hanging="677"/>
    </w:pPr>
    <w:rPr>
      <w:rFonts w:ascii="Calibri" w:eastAsia="Calibri" w:hAnsi="Calibri" w:cs="Calibri"/>
      <w:sz w:val="24"/>
      <w:szCs w:val="24"/>
    </w:rPr>
  </w:style>
  <w:style w:type="character" w:customStyle="1" w:styleId="BodyTextChar">
    <w:name w:val="Body Text Char"/>
    <w:basedOn w:val="DefaultParagraphFont"/>
    <w:link w:val="BodyText"/>
    <w:uiPriority w:val="1"/>
    <w:rsid w:val="00BA3DFE"/>
    <w:rPr>
      <w:rFonts w:ascii="Calibri" w:eastAsia="Calibri" w:hAnsi="Calibri" w:cs="Calibri"/>
      <w:sz w:val="24"/>
      <w:szCs w:val="24"/>
    </w:rPr>
  </w:style>
  <w:style w:type="paragraph" w:styleId="FootnoteText">
    <w:name w:val="footnote text"/>
    <w:basedOn w:val="Normal"/>
    <w:link w:val="FootnoteTextChar"/>
    <w:uiPriority w:val="99"/>
    <w:semiHidden/>
    <w:unhideWhenUsed/>
    <w:rsid w:val="00BA3DFE"/>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BA3DFE"/>
    <w:rPr>
      <w:rFonts w:ascii="Calibri" w:eastAsia="Calibri" w:hAnsi="Calibri" w:cs="Calibri"/>
      <w:sz w:val="20"/>
      <w:szCs w:val="20"/>
    </w:rPr>
  </w:style>
  <w:style w:type="character" w:styleId="FootnoteReference">
    <w:name w:val="footnote reference"/>
    <w:basedOn w:val="DefaultParagraphFont"/>
    <w:uiPriority w:val="99"/>
    <w:semiHidden/>
    <w:unhideWhenUsed/>
    <w:rsid w:val="00BA3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AA78-1759-4FB7-9F62-46F9F4F1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ECRMC</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 S. T. Kitane</dc:creator>
  <cp:lastModifiedBy>Miriam Reyes</cp:lastModifiedBy>
  <cp:revision>2</cp:revision>
  <dcterms:created xsi:type="dcterms:W3CDTF">2023-07-28T23:39:00Z</dcterms:created>
  <dcterms:modified xsi:type="dcterms:W3CDTF">2023-07-28T23:39:00Z</dcterms:modified>
</cp:coreProperties>
</file>